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01FF" w14:textId="77777777" w:rsidR="0018136D" w:rsidRDefault="0018136D">
      <w:pPr>
        <w:spacing w:line="1600" w:lineRule="exact"/>
        <w:jc w:val="center"/>
        <w:outlineLvl w:val="0"/>
        <w:rPr>
          <w:rFonts w:eastAsia="方正黑体_GBK"/>
          <w:sz w:val="100"/>
        </w:rPr>
      </w:pPr>
      <w:bookmarkStart w:id="0" w:name="_Toc8590"/>
    </w:p>
    <w:p w14:paraId="1CAFCDCA" w14:textId="77777777" w:rsidR="0018136D" w:rsidRDefault="0093493D">
      <w:pPr>
        <w:spacing w:line="1600" w:lineRule="exact"/>
        <w:jc w:val="center"/>
        <w:outlineLvl w:val="0"/>
        <w:rPr>
          <w:rFonts w:eastAsia="方正黑体_GBK"/>
          <w:sz w:val="100"/>
        </w:rPr>
      </w:pPr>
      <w:bookmarkStart w:id="1" w:name="_Toc210054087"/>
      <w:r>
        <w:rPr>
          <w:rFonts w:eastAsia="方正黑体_GBK"/>
          <w:sz w:val="100"/>
        </w:rPr>
        <w:t>企业采购</w:t>
      </w:r>
      <w:bookmarkEnd w:id="0"/>
      <w:bookmarkEnd w:id="1"/>
    </w:p>
    <w:p w14:paraId="1F7680C6" w14:textId="77777777" w:rsidR="0018136D" w:rsidRDefault="0093493D">
      <w:pPr>
        <w:spacing w:line="1600" w:lineRule="exact"/>
        <w:jc w:val="center"/>
        <w:outlineLvl w:val="0"/>
        <w:rPr>
          <w:rFonts w:eastAsia="方正黑体_GBK"/>
          <w:sz w:val="130"/>
          <w:szCs w:val="130"/>
        </w:rPr>
      </w:pPr>
      <w:bookmarkStart w:id="2" w:name="_Toc24732"/>
      <w:bookmarkStart w:id="3" w:name="_Toc210054088"/>
      <w:r>
        <w:rPr>
          <w:rFonts w:eastAsia="方正黑体_GBK"/>
          <w:sz w:val="130"/>
          <w:szCs w:val="130"/>
        </w:rPr>
        <w:t>招</w:t>
      </w:r>
      <w:r>
        <w:rPr>
          <w:rFonts w:eastAsia="方正黑体_GBK"/>
          <w:sz w:val="130"/>
          <w:szCs w:val="130"/>
        </w:rPr>
        <w:t xml:space="preserve"> </w:t>
      </w:r>
      <w:r>
        <w:rPr>
          <w:rFonts w:eastAsia="方正黑体_GBK"/>
          <w:sz w:val="130"/>
          <w:szCs w:val="130"/>
        </w:rPr>
        <w:t>标</w:t>
      </w:r>
      <w:r>
        <w:rPr>
          <w:rFonts w:eastAsia="方正黑体_GBK"/>
          <w:sz w:val="130"/>
          <w:szCs w:val="130"/>
        </w:rPr>
        <w:t xml:space="preserve"> </w:t>
      </w:r>
      <w:r>
        <w:rPr>
          <w:rFonts w:eastAsia="方正黑体_GBK"/>
          <w:sz w:val="130"/>
          <w:szCs w:val="130"/>
        </w:rPr>
        <w:t>文</w:t>
      </w:r>
      <w:r>
        <w:rPr>
          <w:rFonts w:eastAsia="方正黑体_GBK"/>
          <w:sz w:val="130"/>
          <w:szCs w:val="130"/>
        </w:rPr>
        <w:t xml:space="preserve"> </w:t>
      </w:r>
      <w:r>
        <w:rPr>
          <w:rFonts w:eastAsia="方正黑体_GBK"/>
          <w:sz w:val="130"/>
          <w:szCs w:val="130"/>
        </w:rPr>
        <w:t>件</w:t>
      </w:r>
      <w:bookmarkEnd w:id="2"/>
      <w:bookmarkEnd w:id="3"/>
    </w:p>
    <w:p w14:paraId="38B0CC21" w14:textId="77777777" w:rsidR="0018136D" w:rsidRDefault="0018136D"/>
    <w:p w14:paraId="770F309C" w14:textId="77777777" w:rsidR="0018136D" w:rsidRDefault="0018136D"/>
    <w:p w14:paraId="5CBD4D3F" w14:textId="77777777" w:rsidR="0018136D" w:rsidRDefault="0018136D"/>
    <w:p w14:paraId="7EF5E41D" w14:textId="77777777" w:rsidR="0018136D" w:rsidRDefault="0093493D">
      <w:pPr>
        <w:spacing w:line="500" w:lineRule="exact"/>
        <w:jc w:val="center"/>
        <w:outlineLvl w:val="0"/>
        <w:rPr>
          <w:rFonts w:eastAsia="方正小标宋_GBK"/>
          <w:sz w:val="36"/>
          <w:szCs w:val="36"/>
        </w:rPr>
      </w:pPr>
      <w:bookmarkStart w:id="4" w:name="_Toc210054089"/>
      <w:r>
        <w:rPr>
          <w:rFonts w:eastAsia="方正小标宋_GBK"/>
          <w:sz w:val="36"/>
          <w:szCs w:val="36"/>
        </w:rPr>
        <w:t>项目名称：</w:t>
      </w:r>
      <w:bookmarkStart w:id="5" w:name="_Toc210054090"/>
      <w:bookmarkStart w:id="6" w:name="_Hlk216437790"/>
      <w:bookmarkEnd w:id="4"/>
      <w:proofErr w:type="gramStart"/>
      <w:r>
        <w:rPr>
          <w:rFonts w:eastAsia="方正小标宋_GBK"/>
          <w:sz w:val="36"/>
          <w:szCs w:val="36"/>
        </w:rPr>
        <w:t>党建数智立法</w:t>
      </w:r>
      <w:proofErr w:type="gramEnd"/>
      <w:r>
        <w:rPr>
          <w:rFonts w:eastAsia="方正小标宋_GBK"/>
          <w:sz w:val="36"/>
          <w:szCs w:val="36"/>
        </w:rPr>
        <w:t>数据资源建设</w:t>
      </w:r>
      <w:r>
        <w:rPr>
          <w:rFonts w:eastAsia="方正小标宋_GBK" w:hint="eastAsia"/>
          <w:sz w:val="36"/>
          <w:szCs w:val="36"/>
        </w:rPr>
        <w:t>服务</w:t>
      </w:r>
      <w:r>
        <w:rPr>
          <w:rFonts w:eastAsia="方正小标宋_GBK"/>
          <w:sz w:val="36"/>
          <w:szCs w:val="36"/>
        </w:rPr>
        <w:t>采购</w:t>
      </w:r>
      <w:bookmarkEnd w:id="5"/>
    </w:p>
    <w:bookmarkEnd w:id="6"/>
    <w:p w14:paraId="3AD9E0A6" w14:textId="77777777" w:rsidR="0018136D" w:rsidRDefault="0018136D">
      <w:pPr>
        <w:pStyle w:val="a9"/>
        <w:spacing w:line="500" w:lineRule="exact"/>
        <w:ind w:left="0"/>
        <w:jc w:val="center"/>
        <w:rPr>
          <w:rFonts w:eastAsia="方正小标宋_GBK"/>
          <w:sz w:val="32"/>
        </w:rPr>
      </w:pPr>
    </w:p>
    <w:p w14:paraId="538C11D3" w14:textId="77777777" w:rsidR="0018136D" w:rsidRDefault="0018136D">
      <w:pPr>
        <w:pStyle w:val="a9"/>
        <w:spacing w:line="500" w:lineRule="exact"/>
        <w:ind w:left="0"/>
        <w:jc w:val="center"/>
        <w:rPr>
          <w:rFonts w:eastAsia="方正小标宋_GBK"/>
          <w:sz w:val="32"/>
        </w:rPr>
      </w:pPr>
    </w:p>
    <w:p w14:paraId="3F94BD78" w14:textId="77777777" w:rsidR="0018136D" w:rsidRDefault="0018136D">
      <w:pPr>
        <w:pStyle w:val="a9"/>
        <w:spacing w:line="500" w:lineRule="exact"/>
        <w:ind w:left="0"/>
        <w:jc w:val="center"/>
        <w:rPr>
          <w:rFonts w:eastAsia="方正小标宋_GBK"/>
          <w:sz w:val="32"/>
        </w:rPr>
      </w:pPr>
    </w:p>
    <w:p w14:paraId="48357B10" w14:textId="77777777" w:rsidR="0018136D" w:rsidRDefault="0018136D">
      <w:pPr>
        <w:pStyle w:val="a9"/>
        <w:spacing w:line="500" w:lineRule="exact"/>
        <w:ind w:left="0"/>
        <w:jc w:val="center"/>
        <w:rPr>
          <w:rFonts w:eastAsia="方正小标宋_GBK"/>
          <w:sz w:val="32"/>
        </w:rPr>
      </w:pPr>
    </w:p>
    <w:p w14:paraId="46BEDFD1" w14:textId="77777777" w:rsidR="0018136D" w:rsidRDefault="0018136D">
      <w:pPr>
        <w:spacing w:line="500" w:lineRule="exact"/>
        <w:jc w:val="center"/>
        <w:rPr>
          <w:rFonts w:eastAsia="方正小标宋_GBK"/>
          <w:sz w:val="32"/>
        </w:rPr>
      </w:pPr>
    </w:p>
    <w:p w14:paraId="239D27F3" w14:textId="77777777" w:rsidR="0018136D" w:rsidRDefault="0018136D">
      <w:pPr>
        <w:spacing w:line="500" w:lineRule="exact"/>
        <w:jc w:val="center"/>
        <w:rPr>
          <w:rFonts w:eastAsia="方正小标宋_GBK"/>
          <w:sz w:val="36"/>
          <w:szCs w:val="36"/>
        </w:rPr>
      </w:pPr>
    </w:p>
    <w:p w14:paraId="5F1252A4" w14:textId="77777777" w:rsidR="0018136D" w:rsidRDefault="0018136D">
      <w:pPr>
        <w:spacing w:line="500" w:lineRule="exact"/>
        <w:jc w:val="center"/>
        <w:rPr>
          <w:rFonts w:eastAsia="方正小标宋_GBK"/>
          <w:sz w:val="36"/>
          <w:szCs w:val="36"/>
        </w:rPr>
      </w:pPr>
    </w:p>
    <w:p w14:paraId="5CF954B6" w14:textId="77777777" w:rsidR="0018136D" w:rsidRDefault="0093493D">
      <w:pPr>
        <w:spacing w:line="360" w:lineRule="auto"/>
        <w:jc w:val="center"/>
        <w:outlineLvl w:val="0"/>
        <w:rPr>
          <w:rFonts w:eastAsia="方正小标宋_GBK"/>
          <w:sz w:val="36"/>
          <w:szCs w:val="36"/>
        </w:rPr>
      </w:pPr>
      <w:bookmarkStart w:id="7" w:name="_Toc11712"/>
      <w:bookmarkStart w:id="8" w:name="_Toc210054091"/>
      <w:r>
        <w:rPr>
          <w:rFonts w:eastAsia="方正小标宋_GBK"/>
          <w:sz w:val="36"/>
          <w:szCs w:val="36"/>
        </w:rPr>
        <w:t>采购人：</w:t>
      </w:r>
      <w:bookmarkEnd w:id="7"/>
      <w:r>
        <w:rPr>
          <w:rFonts w:eastAsia="方正小标宋_GBK"/>
          <w:sz w:val="36"/>
          <w:szCs w:val="36"/>
        </w:rPr>
        <w:t>重庆华龙网集团股份有限公司</w:t>
      </w:r>
      <w:bookmarkEnd w:id="8"/>
    </w:p>
    <w:p w14:paraId="3DE6CAEA" w14:textId="77777777" w:rsidR="0018136D" w:rsidRDefault="0093493D">
      <w:pPr>
        <w:spacing w:line="360" w:lineRule="auto"/>
        <w:jc w:val="center"/>
        <w:outlineLvl w:val="0"/>
        <w:rPr>
          <w:rFonts w:eastAsia="方正小标宋_GBK"/>
          <w:sz w:val="36"/>
          <w:szCs w:val="36"/>
        </w:rPr>
      </w:pPr>
      <w:bookmarkStart w:id="9" w:name="_Toc210054092"/>
      <w:r>
        <w:rPr>
          <w:rFonts w:eastAsia="方正小标宋_GBK"/>
          <w:sz w:val="36"/>
          <w:szCs w:val="36"/>
        </w:rPr>
        <w:t>二〇二六年二月</w:t>
      </w:r>
      <w:bookmarkEnd w:id="9"/>
    </w:p>
    <w:p w14:paraId="45F770E8" w14:textId="77777777" w:rsidR="0018136D" w:rsidRDefault="0018136D"/>
    <w:p w14:paraId="195CAF56" w14:textId="77777777" w:rsidR="0018136D" w:rsidRDefault="0018136D"/>
    <w:p w14:paraId="36FB8E19" w14:textId="77777777" w:rsidR="0018136D" w:rsidRDefault="0018136D">
      <w:pPr>
        <w:pStyle w:val="a0"/>
      </w:pPr>
    </w:p>
    <w:p w14:paraId="35011DBE" w14:textId="77777777" w:rsidR="0018136D" w:rsidRDefault="0093493D">
      <w:pPr>
        <w:pStyle w:val="TOC1"/>
        <w:spacing w:line="480" w:lineRule="auto"/>
        <w:ind w:firstLine="440"/>
        <w:jc w:val="center"/>
        <w:rPr>
          <w:rFonts w:eastAsiaTheme="minorEastAsia"/>
          <w:noProof/>
          <w:sz w:val="44"/>
          <w:szCs w:val="44"/>
        </w:rPr>
      </w:pPr>
      <w:r>
        <w:rPr>
          <w:rFonts w:hint="eastAsia"/>
          <w:sz w:val="44"/>
          <w:szCs w:val="44"/>
        </w:rPr>
        <w:lastRenderedPageBreak/>
        <w:t>目录</w:t>
      </w:r>
      <w:r>
        <w:rPr>
          <w:sz w:val="44"/>
          <w:szCs w:val="44"/>
        </w:rPr>
        <w:fldChar w:fldCharType="begin"/>
      </w:r>
      <w:r>
        <w:rPr>
          <w:sz w:val="44"/>
          <w:szCs w:val="44"/>
        </w:rPr>
        <w:instrText xml:space="preserve"> </w:instrText>
      </w:r>
      <w:r>
        <w:rPr>
          <w:rFonts w:hint="eastAsia"/>
          <w:sz w:val="44"/>
          <w:szCs w:val="44"/>
        </w:rPr>
        <w:instrText>TOC \o "1-1" \h \z \u</w:instrText>
      </w:r>
      <w:r>
        <w:rPr>
          <w:sz w:val="44"/>
          <w:szCs w:val="44"/>
        </w:rPr>
        <w:instrText xml:space="preserve"> </w:instrText>
      </w:r>
      <w:r>
        <w:rPr>
          <w:sz w:val="44"/>
          <w:szCs w:val="44"/>
        </w:rPr>
        <w:fldChar w:fldCharType="separate"/>
      </w:r>
    </w:p>
    <w:p w14:paraId="06DEC5B0" w14:textId="40E42628" w:rsidR="0018136D" w:rsidRDefault="0093493D">
      <w:pPr>
        <w:pStyle w:val="TOC1"/>
        <w:spacing w:line="600" w:lineRule="exact"/>
        <w:rPr>
          <w:rFonts w:eastAsia="仿宋"/>
          <w:noProof/>
          <w:sz w:val="21"/>
          <w:szCs w:val="22"/>
        </w:rPr>
      </w:pPr>
      <w:hyperlink w:anchor="_Toc210054093" w:history="1">
        <w:r>
          <w:rPr>
            <w:rStyle w:val="af8"/>
            <w:rFonts w:eastAsia="仿宋"/>
            <w:noProof/>
          </w:rPr>
          <w:t>第一篇</w:t>
        </w:r>
        <w:r>
          <w:rPr>
            <w:rStyle w:val="af8"/>
            <w:rFonts w:eastAsia="仿宋"/>
            <w:noProof/>
          </w:rPr>
          <w:t xml:space="preserve"> </w:t>
        </w:r>
        <w:r>
          <w:rPr>
            <w:rStyle w:val="af8"/>
            <w:rFonts w:eastAsia="仿宋"/>
            <w:noProof/>
          </w:rPr>
          <w:t>投标邀请书</w:t>
        </w:r>
        <w:r>
          <w:rPr>
            <w:rFonts w:eastAsia="仿宋"/>
            <w:noProof/>
          </w:rPr>
          <w:tab/>
        </w:r>
        <w:r>
          <w:rPr>
            <w:rFonts w:eastAsia="仿宋"/>
            <w:noProof/>
          </w:rPr>
          <w:fldChar w:fldCharType="begin"/>
        </w:r>
        <w:r>
          <w:rPr>
            <w:rFonts w:eastAsia="仿宋"/>
            <w:noProof/>
          </w:rPr>
          <w:instrText xml:space="preserve"> PAGEREF _Toc210054093 \h </w:instrText>
        </w:r>
        <w:r>
          <w:rPr>
            <w:rFonts w:eastAsia="仿宋"/>
            <w:noProof/>
          </w:rPr>
        </w:r>
        <w:r>
          <w:rPr>
            <w:rFonts w:eastAsia="仿宋"/>
            <w:noProof/>
          </w:rPr>
          <w:fldChar w:fldCharType="separate"/>
        </w:r>
        <w:r w:rsidR="005C62A3">
          <w:rPr>
            <w:rFonts w:eastAsia="仿宋"/>
            <w:noProof/>
          </w:rPr>
          <w:t>1</w:t>
        </w:r>
        <w:r>
          <w:rPr>
            <w:rFonts w:eastAsia="仿宋"/>
            <w:noProof/>
          </w:rPr>
          <w:fldChar w:fldCharType="end"/>
        </w:r>
      </w:hyperlink>
    </w:p>
    <w:p w14:paraId="2B52A53D" w14:textId="4D33BCC0" w:rsidR="0018136D" w:rsidRDefault="0093493D">
      <w:pPr>
        <w:pStyle w:val="TOC1"/>
        <w:spacing w:line="600" w:lineRule="exact"/>
        <w:rPr>
          <w:rFonts w:eastAsia="仿宋"/>
          <w:noProof/>
          <w:sz w:val="21"/>
          <w:szCs w:val="22"/>
        </w:rPr>
      </w:pPr>
      <w:hyperlink w:anchor="_Toc210054094" w:history="1">
        <w:r>
          <w:rPr>
            <w:rStyle w:val="af8"/>
            <w:rFonts w:eastAsia="仿宋"/>
            <w:noProof/>
          </w:rPr>
          <w:t>第二篇</w:t>
        </w:r>
        <w:r>
          <w:rPr>
            <w:rStyle w:val="af8"/>
            <w:rFonts w:eastAsia="仿宋"/>
            <w:noProof/>
          </w:rPr>
          <w:t xml:space="preserve"> </w:t>
        </w:r>
        <w:r>
          <w:rPr>
            <w:rStyle w:val="af8"/>
            <w:rFonts w:eastAsia="仿宋"/>
            <w:noProof/>
          </w:rPr>
          <w:t>项目服务需求</w:t>
        </w:r>
        <w:r>
          <w:rPr>
            <w:rFonts w:eastAsia="仿宋"/>
            <w:noProof/>
          </w:rPr>
          <w:tab/>
        </w:r>
        <w:r>
          <w:rPr>
            <w:rFonts w:eastAsia="仿宋"/>
            <w:noProof/>
          </w:rPr>
          <w:fldChar w:fldCharType="begin"/>
        </w:r>
        <w:r>
          <w:rPr>
            <w:rFonts w:eastAsia="仿宋"/>
            <w:noProof/>
          </w:rPr>
          <w:instrText xml:space="preserve"> PAGEREF _Toc210054094 \h </w:instrText>
        </w:r>
        <w:r>
          <w:rPr>
            <w:rFonts w:eastAsia="仿宋"/>
            <w:noProof/>
          </w:rPr>
        </w:r>
        <w:r>
          <w:rPr>
            <w:rFonts w:eastAsia="仿宋"/>
            <w:noProof/>
          </w:rPr>
          <w:fldChar w:fldCharType="separate"/>
        </w:r>
        <w:r w:rsidR="005C62A3">
          <w:rPr>
            <w:rFonts w:eastAsia="仿宋"/>
            <w:noProof/>
          </w:rPr>
          <w:t>4</w:t>
        </w:r>
        <w:r>
          <w:rPr>
            <w:rFonts w:eastAsia="仿宋"/>
            <w:noProof/>
          </w:rPr>
          <w:fldChar w:fldCharType="end"/>
        </w:r>
      </w:hyperlink>
    </w:p>
    <w:p w14:paraId="573672E6" w14:textId="1C524D5F" w:rsidR="0018136D" w:rsidRDefault="0006180F">
      <w:pPr>
        <w:pStyle w:val="TOC1"/>
        <w:spacing w:line="600" w:lineRule="exact"/>
        <w:rPr>
          <w:rFonts w:eastAsia="仿宋"/>
          <w:noProof/>
          <w:sz w:val="21"/>
          <w:szCs w:val="22"/>
        </w:rPr>
      </w:pPr>
      <w:hyperlink w:anchor="_Toc210054096" w:history="1">
        <w:r w:rsidR="0093493D">
          <w:rPr>
            <w:rStyle w:val="af8"/>
            <w:rFonts w:eastAsia="仿宋"/>
            <w:noProof/>
          </w:rPr>
          <w:t>第三篇</w:t>
        </w:r>
        <w:r w:rsidR="0093493D">
          <w:rPr>
            <w:rStyle w:val="af8"/>
            <w:rFonts w:eastAsia="仿宋"/>
            <w:noProof/>
          </w:rPr>
          <w:t xml:space="preserve">  </w:t>
        </w:r>
        <w:r w:rsidR="0093493D">
          <w:rPr>
            <w:rStyle w:val="af8"/>
            <w:rFonts w:eastAsia="仿宋"/>
            <w:noProof/>
          </w:rPr>
          <w:t>项目商务需求</w:t>
        </w:r>
        <w:r w:rsidR="0093493D">
          <w:rPr>
            <w:rFonts w:eastAsia="仿宋"/>
            <w:noProof/>
          </w:rPr>
          <w:tab/>
        </w:r>
        <w:r w:rsidR="0093493D">
          <w:rPr>
            <w:rFonts w:eastAsia="仿宋"/>
            <w:noProof/>
          </w:rPr>
          <w:fldChar w:fldCharType="begin"/>
        </w:r>
        <w:r w:rsidR="0093493D">
          <w:rPr>
            <w:rFonts w:eastAsia="仿宋"/>
            <w:noProof/>
          </w:rPr>
          <w:instrText xml:space="preserve"> PAGEREF _Toc210054096 \h </w:instrText>
        </w:r>
        <w:r w:rsidR="0093493D">
          <w:rPr>
            <w:rFonts w:eastAsia="仿宋"/>
            <w:noProof/>
          </w:rPr>
        </w:r>
        <w:r w:rsidR="0093493D">
          <w:rPr>
            <w:rFonts w:eastAsia="仿宋"/>
            <w:noProof/>
          </w:rPr>
          <w:fldChar w:fldCharType="separate"/>
        </w:r>
        <w:r w:rsidR="005C62A3">
          <w:rPr>
            <w:rFonts w:eastAsia="仿宋"/>
            <w:noProof/>
          </w:rPr>
          <w:t>9</w:t>
        </w:r>
        <w:r w:rsidR="0093493D">
          <w:rPr>
            <w:rFonts w:eastAsia="仿宋"/>
            <w:noProof/>
          </w:rPr>
          <w:fldChar w:fldCharType="end"/>
        </w:r>
      </w:hyperlink>
    </w:p>
    <w:p w14:paraId="5EE2B3E6" w14:textId="1C6EED1D" w:rsidR="0018136D" w:rsidRDefault="0006180F">
      <w:pPr>
        <w:pStyle w:val="TOC1"/>
        <w:spacing w:line="600" w:lineRule="exact"/>
        <w:rPr>
          <w:rFonts w:eastAsia="仿宋"/>
          <w:noProof/>
          <w:sz w:val="21"/>
          <w:szCs w:val="22"/>
        </w:rPr>
      </w:pPr>
      <w:hyperlink w:anchor="_Toc210054097" w:history="1">
        <w:r w:rsidR="0093493D">
          <w:rPr>
            <w:rStyle w:val="af8"/>
            <w:rFonts w:eastAsia="仿宋"/>
            <w:noProof/>
          </w:rPr>
          <w:t>第四篇</w:t>
        </w:r>
        <w:r w:rsidR="0093493D">
          <w:rPr>
            <w:rStyle w:val="af8"/>
            <w:rFonts w:eastAsia="仿宋"/>
            <w:noProof/>
          </w:rPr>
          <w:t xml:space="preserve">  </w:t>
        </w:r>
        <w:r w:rsidR="0093493D">
          <w:rPr>
            <w:rStyle w:val="af8"/>
            <w:rFonts w:eastAsia="仿宋"/>
            <w:noProof/>
          </w:rPr>
          <w:t>资格审查及评标办法</w:t>
        </w:r>
        <w:r w:rsidR="0093493D">
          <w:rPr>
            <w:rFonts w:eastAsia="仿宋"/>
            <w:noProof/>
          </w:rPr>
          <w:tab/>
        </w:r>
        <w:r w:rsidR="0093493D">
          <w:rPr>
            <w:rFonts w:eastAsia="仿宋"/>
            <w:noProof/>
          </w:rPr>
          <w:fldChar w:fldCharType="begin"/>
        </w:r>
        <w:r w:rsidR="0093493D">
          <w:rPr>
            <w:rFonts w:eastAsia="仿宋"/>
            <w:noProof/>
          </w:rPr>
          <w:instrText xml:space="preserve"> PAGEREF _Toc210054097 \h </w:instrText>
        </w:r>
        <w:r w:rsidR="0093493D">
          <w:rPr>
            <w:rFonts w:eastAsia="仿宋"/>
            <w:noProof/>
          </w:rPr>
        </w:r>
        <w:r w:rsidR="0093493D">
          <w:rPr>
            <w:rFonts w:eastAsia="仿宋"/>
            <w:noProof/>
          </w:rPr>
          <w:fldChar w:fldCharType="separate"/>
        </w:r>
        <w:r w:rsidR="005C62A3">
          <w:rPr>
            <w:rFonts w:eastAsia="仿宋"/>
            <w:noProof/>
          </w:rPr>
          <w:t>14</w:t>
        </w:r>
        <w:r w:rsidR="0093493D">
          <w:rPr>
            <w:rFonts w:eastAsia="仿宋"/>
            <w:noProof/>
          </w:rPr>
          <w:fldChar w:fldCharType="end"/>
        </w:r>
      </w:hyperlink>
    </w:p>
    <w:p w14:paraId="3A1C704C" w14:textId="668B3378" w:rsidR="0018136D" w:rsidRDefault="0006180F">
      <w:pPr>
        <w:pStyle w:val="TOC1"/>
        <w:spacing w:line="600" w:lineRule="exact"/>
        <w:rPr>
          <w:rFonts w:eastAsia="仿宋"/>
          <w:noProof/>
          <w:sz w:val="21"/>
          <w:szCs w:val="22"/>
        </w:rPr>
      </w:pPr>
      <w:hyperlink w:anchor="_Toc210054098" w:history="1">
        <w:r w:rsidR="0093493D">
          <w:rPr>
            <w:rStyle w:val="af8"/>
            <w:rFonts w:eastAsia="仿宋"/>
            <w:noProof/>
          </w:rPr>
          <w:t>第五篇</w:t>
        </w:r>
        <w:r w:rsidR="0093493D">
          <w:rPr>
            <w:rStyle w:val="af8"/>
            <w:rFonts w:eastAsia="仿宋"/>
            <w:noProof/>
          </w:rPr>
          <w:t xml:space="preserve">  </w:t>
        </w:r>
        <w:r w:rsidR="0093493D">
          <w:rPr>
            <w:rStyle w:val="af8"/>
            <w:rFonts w:eastAsia="仿宋"/>
            <w:noProof/>
          </w:rPr>
          <w:t>投标人须知</w:t>
        </w:r>
        <w:r w:rsidR="0093493D">
          <w:rPr>
            <w:rFonts w:eastAsia="仿宋"/>
            <w:noProof/>
          </w:rPr>
          <w:tab/>
        </w:r>
        <w:r w:rsidR="0093493D">
          <w:rPr>
            <w:rFonts w:eastAsia="仿宋"/>
            <w:noProof/>
          </w:rPr>
          <w:fldChar w:fldCharType="begin"/>
        </w:r>
        <w:r w:rsidR="0093493D">
          <w:rPr>
            <w:rFonts w:eastAsia="仿宋"/>
            <w:noProof/>
          </w:rPr>
          <w:instrText xml:space="preserve"> PAGEREF _Toc210054098 \h </w:instrText>
        </w:r>
        <w:r w:rsidR="0093493D">
          <w:rPr>
            <w:rFonts w:eastAsia="仿宋"/>
            <w:noProof/>
          </w:rPr>
        </w:r>
        <w:r w:rsidR="0093493D">
          <w:rPr>
            <w:rFonts w:eastAsia="仿宋"/>
            <w:noProof/>
          </w:rPr>
          <w:fldChar w:fldCharType="separate"/>
        </w:r>
        <w:r w:rsidR="005C62A3">
          <w:rPr>
            <w:rFonts w:eastAsia="仿宋"/>
            <w:noProof/>
          </w:rPr>
          <w:t>19</w:t>
        </w:r>
        <w:r w:rsidR="0093493D">
          <w:rPr>
            <w:rFonts w:eastAsia="仿宋"/>
            <w:noProof/>
          </w:rPr>
          <w:fldChar w:fldCharType="end"/>
        </w:r>
      </w:hyperlink>
    </w:p>
    <w:p w14:paraId="700CE31B" w14:textId="05427CCE" w:rsidR="0018136D" w:rsidRDefault="0006180F">
      <w:pPr>
        <w:pStyle w:val="TOC1"/>
        <w:spacing w:line="600" w:lineRule="exact"/>
        <w:rPr>
          <w:rFonts w:eastAsia="仿宋"/>
          <w:noProof/>
          <w:sz w:val="21"/>
          <w:szCs w:val="22"/>
        </w:rPr>
      </w:pPr>
      <w:hyperlink w:anchor="_Toc210054099" w:history="1">
        <w:r w:rsidR="0093493D">
          <w:rPr>
            <w:rStyle w:val="af8"/>
            <w:rFonts w:eastAsia="仿宋"/>
            <w:noProof/>
          </w:rPr>
          <w:t>第六篇</w:t>
        </w:r>
        <w:r w:rsidR="0093493D">
          <w:rPr>
            <w:rStyle w:val="af8"/>
            <w:rFonts w:eastAsia="仿宋"/>
            <w:noProof/>
          </w:rPr>
          <w:t xml:space="preserve">  </w:t>
        </w:r>
        <w:r w:rsidR="0093493D">
          <w:rPr>
            <w:rStyle w:val="af8"/>
            <w:rFonts w:eastAsia="仿宋"/>
            <w:noProof/>
          </w:rPr>
          <w:t>合同主要条款和格式合同（样本）</w:t>
        </w:r>
        <w:r w:rsidR="0093493D">
          <w:rPr>
            <w:rFonts w:eastAsia="仿宋"/>
            <w:noProof/>
          </w:rPr>
          <w:tab/>
        </w:r>
        <w:r w:rsidR="0093493D">
          <w:rPr>
            <w:rFonts w:eastAsia="仿宋"/>
            <w:noProof/>
          </w:rPr>
          <w:fldChar w:fldCharType="begin"/>
        </w:r>
        <w:r w:rsidR="0093493D">
          <w:rPr>
            <w:rFonts w:eastAsia="仿宋"/>
            <w:noProof/>
          </w:rPr>
          <w:instrText xml:space="preserve"> PAGEREF _Toc210054099 \h </w:instrText>
        </w:r>
        <w:r w:rsidR="0093493D">
          <w:rPr>
            <w:rFonts w:eastAsia="仿宋"/>
            <w:noProof/>
          </w:rPr>
        </w:r>
        <w:r w:rsidR="0093493D">
          <w:rPr>
            <w:rFonts w:eastAsia="仿宋"/>
            <w:noProof/>
          </w:rPr>
          <w:fldChar w:fldCharType="separate"/>
        </w:r>
        <w:r w:rsidR="005C62A3">
          <w:rPr>
            <w:rFonts w:eastAsia="仿宋"/>
            <w:noProof/>
          </w:rPr>
          <w:t>24</w:t>
        </w:r>
        <w:r w:rsidR="0093493D">
          <w:rPr>
            <w:rFonts w:eastAsia="仿宋"/>
            <w:noProof/>
          </w:rPr>
          <w:fldChar w:fldCharType="end"/>
        </w:r>
      </w:hyperlink>
    </w:p>
    <w:p w14:paraId="3971784C" w14:textId="62BAA820" w:rsidR="0018136D" w:rsidRDefault="0006180F">
      <w:pPr>
        <w:pStyle w:val="TOC1"/>
        <w:spacing w:line="600" w:lineRule="exact"/>
        <w:rPr>
          <w:rFonts w:eastAsia="仿宋"/>
          <w:noProof/>
          <w:sz w:val="21"/>
          <w:szCs w:val="22"/>
        </w:rPr>
      </w:pPr>
      <w:hyperlink w:anchor="_Toc210054100" w:history="1">
        <w:r w:rsidR="0093493D">
          <w:rPr>
            <w:rStyle w:val="af8"/>
            <w:rFonts w:eastAsia="仿宋"/>
            <w:noProof/>
          </w:rPr>
          <w:t>第七篇</w:t>
        </w:r>
        <w:r w:rsidR="0093493D">
          <w:rPr>
            <w:rStyle w:val="af8"/>
            <w:rFonts w:eastAsia="仿宋"/>
            <w:noProof/>
          </w:rPr>
          <w:t xml:space="preserve">  </w:t>
        </w:r>
        <w:r w:rsidR="0093493D">
          <w:rPr>
            <w:rStyle w:val="af8"/>
            <w:rFonts w:eastAsia="仿宋"/>
            <w:noProof/>
          </w:rPr>
          <w:t>投标文件格式</w:t>
        </w:r>
        <w:r w:rsidR="0093493D">
          <w:rPr>
            <w:rFonts w:eastAsia="仿宋"/>
            <w:noProof/>
          </w:rPr>
          <w:tab/>
        </w:r>
        <w:r w:rsidR="0093493D">
          <w:rPr>
            <w:rFonts w:eastAsia="仿宋"/>
            <w:noProof/>
          </w:rPr>
          <w:fldChar w:fldCharType="begin"/>
        </w:r>
        <w:r w:rsidR="0093493D">
          <w:rPr>
            <w:rFonts w:eastAsia="仿宋"/>
            <w:noProof/>
          </w:rPr>
          <w:instrText xml:space="preserve"> PAGEREF _Toc210054100 \h </w:instrText>
        </w:r>
        <w:r w:rsidR="0093493D">
          <w:rPr>
            <w:rFonts w:eastAsia="仿宋"/>
            <w:noProof/>
          </w:rPr>
        </w:r>
        <w:r w:rsidR="0093493D">
          <w:rPr>
            <w:rFonts w:eastAsia="仿宋"/>
            <w:noProof/>
          </w:rPr>
          <w:fldChar w:fldCharType="separate"/>
        </w:r>
        <w:r w:rsidR="005C62A3">
          <w:rPr>
            <w:rFonts w:eastAsia="仿宋"/>
            <w:noProof/>
          </w:rPr>
          <w:t>36</w:t>
        </w:r>
        <w:r w:rsidR="0093493D">
          <w:rPr>
            <w:rFonts w:eastAsia="仿宋"/>
            <w:noProof/>
          </w:rPr>
          <w:fldChar w:fldCharType="end"/>
        </w:r>
      </w:hyperlink>
    </w:p>
    <w:p w14:paraId="582A49D8" w14:textId="77777777" w:rsidR="0018136D" w:rsidRDefault="0093493D">
      <w:r>
        <w:fldChar w:fldCharType="end"/>
      </w:r>
    </w:p>
    <w:p w14:paraId="73AC77F1" w14:textId="77777777" w:rsidR="0018136D" w:rsidRDefault="0018136D"/>
    <w:p w14:paraId="365A0CDD" w14:textId="77777777" w:rsidR="0018136D" w:rsidRDefault="0018136D"/>
    <w:p w14:paraId="18F3E43A" w14:textId="77777777" w:rsidR="0018136D" w:rsidRDefault="0018136D"/>
    <w:p w14:paraId="28BF5FB8" w14:textId="77777777" w:rsidR="0018136D" w:rsidRDefault="0018136D"/>
    <w:p w14:paraId="7CDE763A" w14:textId="77777777" w:rsidR="0018136D" w:rsidRDefault="0018136D"/>
    <w:p w14:paraId="26BAC46E" w14:textId="77777777" w:rsidR="0018136D" w:rsidRDefault="0018136D"/>
    <w:p w14:paraId="5E346CE1" w14:textId="77777777" w:rsidR="0018136D" w:rsidRDefault="0018136D"/>
    <w:p w14:paraId="22FDB639" w14:textId="77777777" w:rsidR="0018136D" w:rsidRDefault="0018136D"/>
    <w:p w14:paraId="787B9ABA" w14:textId="77777777" w:rsidR="0018136D" w:rsidRDefault="0018136D"/>
    <w:p w14:paraId="434A5E23" w14:textId="77777777" w:rsidR="0018136D" w:rsidRDefault="0018136D"/>
    <w:p w14:paraId="6A33331A" w14:textId="77777777" w:rsidR="0018136D" w:rsidRDefault="0018136D"/>
    <w:p w14:paraId="02D43E15" w14:textId="77777777" w:rsidR="0018136D" w:rsidRDefault="0018136D">
      <w:pPr>
        <w:sectPr w:rsidR="0018136D">
          <w:footerReference w:type="default" r:id="rId9"/>
          <w:pgSz w:w="11906" w:h="16838"/>
          <w:pgMar w:top="1440" w:right="1800" w:bottom="1440" w:left="1800" w:header="851" w:footer="992" w:gutter="0"/>
          <w:cols w:space="425"/>
          <w:docGrid w:type="lines" w:linePitch="312"/>
        </w:sectPr>
      </w:pPr>
    </w:p>
    <w:p w14:paraId="2CB6E9CA" w14:textId="77777777" w:rsidR="0018136D" w:rsidRDefault="0093493D">
      <w:pPr>
        <w:pStyle w:val="1"/>
        <w:spacing w:line="579" w:lineRule="exact"/>
        <w:rPr>
          <w:rFonts w:eastAsia="方正仿宋_GBK"/>
          <w:b/>
        </w:rPr>
      </w:pPr>
      <w:bookmarkStart w:id="10" w:name="_Toc20546"/>
      <w:bookmarkStart w:id="11" w:name="_Toc106030496"/>
      <w:bookmarkStart w:id="12" w:name="_Toc2977"/>
      <w:bookmarkStart w:id="13" w:name="_Toc21468"/>
      <w:bookmarkStart w:id="14" w:name="_Toc6967"/>
      <w:bookmarkStart w:id="15" w:name="_Toc5014"/>
      <w:bookmarkStart w:id="16" w:name="_Toc18380"/>
      <w:bookmarkStart w:id="17" w:name="_Toc31145"/>
      <w:bookmarkStart w:id="18" w:name="_Toc21631"/>
      <w:bookmarkStart w:id="19" w:name="_Toc1386"/>
      <w:bookmarkStart w:id="20" w:name="_Toc20768"/>
      <w:bookmarkStart w:id="21" w:name="_Toc13790"/>
      <w:bookmarkStart w:id="22" w:name="_Toc14366"/>
      <w:bookmarkStart w:id="23" w:name="_Toc210054093"/>
      <w:bookmarkStart w:id="24" w:name="_Toc16178"/>
      <w:bookmarkStart w:id="25" w:name="_Toc1700"/>
      <w:bookmarkStart w:id="26" w:name="_Toc75793495"/>
      <w:bookmarkStart w:id="27" w:name="_Toc27340"/>
      <w:bookmarkStart w:id="28" w:name="_Toc5284"/>
      <w:bookmarkStart w:id="29" w:name="_Toc4098"/>
      <w:bookmarkStart w:id="30" w:name="_Toc5896"/>
      <w:bookmarkStart w:id="31" w:name="_Toc4502"/>
      <w:bookmarkStart w:id="32" w:name="_Toc21693"/>
      <w:r>
        <w:rPr>
          <w:rFonts w:eastAsia="方正仿宋_GBK"/>
          <w:b/>
        </w:rPr>
        <w:lastRenderedPageBreak/>
        <w:t>第一篇</w:t>
      </w:r>
      <w:r>
        <w:rPr>
          <w:rFonts w:eastAsia="方正仿宋_GBK"/>
          <w:b/>
        </w:rPr>
        <w:t xml:space="preserve"> </w:t>
      </w:r>
      <w:r>
        <w:rPr>
          <w:rFonts w:eastAsia="方正仿宋_GBK"/>
          <w:b/>
        </w:rPr>
        <w:t>投标邀请书</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F9F18DE" w14:textId="77777777" w:rsidR="0018136D" w:rsidRDefault="0093493D">
      <w:pPr>
        <w:spacing w:line="579" w:lineRule="exact"/>
        <w:ind w:firstLineChars="200" w:firstLine="560"/>
        <w:rPr>
          <w:rFonts w:eastAsia="方正仿宋_GBK"/>
          <w:szCs w:val="28"/>
        </w:rPr>
      </w:pPr>
      <w:bookmarkStart w:id="33" w:name="_Hlk216437770"/>
      <w:r>
        <w:rPr>
          <w:rFonts w:eastAsia="方正仿宋_GBK" w:hint="eastAsia"/>
          <w:szCs w:val="28"/>
        </w:rPr>
        <w:t>重庆华龙网集团股份有限公司对</w:t>
      </w:r>
      <w:r>
        <w:rPr>
          <w:rFonts w:eastAsia="方正仿宋_GBK" w:hint="eastAsia"/>
          <w:szCs w:val="28"/>
          <w:u w:val="single"/>
        </w:rPr>
        <w:t>“党建数智立法数据资源建设服务采购</w:t>
      </w:r>
      <w:r>
        <w:rPr>
          <w:rFonts w:eastAsia="方正仿宋_GBK" w:hint="eastAsia"/>
          <w:szCs w:val="28"/>
        </w:rPr>
        <w:t>进行公开招标，欢迎有资格的投标人参加投标。</w:t>
      </w:r>
    </w:p>
    <w:p w14:paraId="5A4C8F49" w14:textId="77777777" w:rsidR="0018136D" w:rsidRDefault="0093493D">
      <w:pPr>
        <w:pStyle w:val="2"/>
        <w:ind w:firstLineChars="200" w:firstLine="560"/>
        <w:jc w:val="left"/>
        <w:rPr>
          <w:rFonts w:ascii="Times New Roman" w:eastAsia="方正仿宋_GBK" w:hAnsi="Times New Roman"/>
          <w:color w:val="000000"/>
          <w:szCs w:val="28"/>
        </w:rPr>
      </w:pPr>
      <w:bookmarkStart w:id="34" w:name="_Toc14081"/>
      <w:bookmarkStart w:id="35" w:name="_Toc6382"/>
      <w:bookmarkStart w:id="36" w:name="_Toc16810"/>
      <w:bookmarkStart w:id="37" w:name="_Toc28271"/>
      <w:bookmarkStart w:id="38" w:name="_Toc19219"/>
      <w:bookmarkStart w:id="39" w:name="_Toc15"/>
      <w:bookmarkStart w:id="40" w:name="_Toc4200"/>
      <w:bookmarkStart w:id="41" w:name="_Toc10092"/>
      <w:bookmarkStart w:id="42" w:name="_Toc28067"/>
      <w:bookmarkStart w:id="43" w:name="_Toc31248"/>
      <w:bookmarkStart w:id="44" w:name="_Toc8806"/>
      <w:bookmarkStart w:id="45" w:name="_Toc106030497"/>
      <w:bookmarkStart w:id="46" w:name="_Toc9817"/>
      <w:bookmarkStart w:id="47" w:name="_Toc75793496"/>
      <w:bookmarkStart w:id="48" w:name="_Toc2284"/>
      <w:bookmarkStart w:id="49" w:name="_Toc9233"/>
      <w:bookmarkStart w:id="50" w:name="_Toc2293"/>
      <w:bookmarkStart w:id="51" w:name="_Toc19082"/>
      <w:bookmarkStart w:id="52" w:name="_Toc19648"/>
      <w:bookmarkStart w:id="53" w:name="_Toc25391"/>
      <w:bookmarkStart w:id="54" w:name="_Toc11858"/>
      <w:bookmarkStart w:id="55" w:name="_Toc22582"/>
      <w:r>
        <w:rPr>
          <w:rFonts w:ascii="Times New Roman" w:eastAsia="方正仿宋_GBK" w:hAnsi="Times New Roman"/>
          <w:color w:val="000000"/>
          <w:szCs w:val="28"/>
        </w:rPr>
        <w:t>一、招标项目内容</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854"/>
        <w:gridCol w:w="2335"/>
        <w:gridCol w:w="1099"/>
      </w:tblGrid>
      <w:tr w:rsidR="0018136D" w14:paraId="0CAECC84" w14:textId="77777777">
        <w:trPr>
          <w:trHeight w:val="837"/>
          <w:jc w:val="center"/>
        </w:trPr>
        <w:tc>
          <w:tcPr>
            <w:tcW w:w="3200" w:type="dxa"/>
            <w:tcBorders>
              <w:top w:val="single" w:sz="4" w:space="0" w:color="auto"/>
              <w:left w:val="single" w:sz="4" w:space="0" w:color="auto"/>
              <w:bottom w:val="single" w:sz="4" w:space="0" w:color="auto"/>
              <w:right w:val="single" w:sz="4" w:space="0" w:color="auto"/>
            </w:tcBorders>
            <w:vAlign w:val="center"/>
          </w:tcPr>
          <w:p w14:paraId="269ABA17" w14:textId="77777777" w:rsidR="0018136D" w:rsidRDefault="0093493D">
            <w:pPr>
              <w:pStyle w:val="a9"/>
              <w:spacing w:line="400" w:lineRule="atLeast"/>
              <w:ind w:left="0"/>
              <w:jc w:val="center"/>
              <w:outlineLvl w:val="0"/>
              <w:rPr>
                <w:rFonts w:eastAsia="仿宋_GB2312"/>
                <w:bCs/>
                <w:sz w:val="24"/>
                <w:szCs w:val="24"/>
              </w:rPr>
            </w:pPr>
            <w:bookmarkStart w:id="56" w:name="_Toc99443546"/>
            <w:r>
              <w:rPr>
                <w:rFonts w:eastAsia="仿宋_GB2312" w:hint="eastAsia"/>
                <w:bCs/>
                <w:sz w:val="24"/>
                <w:szCs w:val="24"/>
              </w:rPr>
              <w:t>项目名称</w:t>
            </w:r>
            <w:bookmarkEnd w:id="56"/>
          </w:p>
        </w:tc>
        <w:tc>
          <w:tcPr>
            <w:tcW w:w="1854" w:type="dxa"/>
            <w:tcBorders>
              <w:top w:val="single" w:sz="4" w:space="0" w:color="auto"/>
              <w:left w:val="single" w:sz="4" w:space="0" w:color="auto"/>
              <w:bottom w:val="single" w:sz="4" w:space="0" w:color="auto"/>
              <w:right w:val="single" w:sz="4" w:space="0" w:color="auto"/>
            </w:tcBorders>
          </w:tcPr>
          <w:p w14:paraId="5F0E77A6" w14:textId="77777777" w:rsidR="0018136D" w:rsidRDefault="0093493D">
            <w:pPr>
              <w:pStyle w:val="a9"/>
              <w:spacing w:line="400" w:lineRule="atLeast"/>
              <w:ind w:left="0"/>
              <w:jc w:val="center"/>
              <w:outlineLvl w:val="0"/>
              <w:rPr>
                <w:rFonts w:eastAsia="仿宋_GB2312"/>
                <w:bCs/>
                <w:sz w:val="24"/>
                <w:szCs w:val="24"/>
              </w:rPr>
            </w:pPr>
            <w:bookmarkStart w:id="57" w:name="_Toc99636170"/>
            <w:r>
              <w:rPr>
                <w:rFonts w:eastAsia="仿宋_GB2312" w:hint="eastAsia"/>
                <w:bCs/>
                <w:sz w:val="24"/>
                <w:szCs w:val="24"/>
              </w:rPr>
              <w:t>最高限价</w:t>
            </w:r>
            <w:bookmarkEnd w:id="57"/>
          </w:p>
          <w:p w14:paraId="32D6B355" w14:textId="77777777" w:rsidR="0018136D" w:rsidRDefault="0093493D">
            <w:pPr>
              <w:pStyle w:val="a9"/>
              <w:spacing w:line="400" w:lineRule="atLeast"/>
              <w:ind w:left="0"/>
              <w:jc w:val="center"/>
              <w:outlineLvl w:val="0"/>
              <w:rPr>
                <w:rFonts w:eastAsia="仿宋_GB2312"/>
                <w:bCs/>
                <w:sz w:val="24"/>
                <w:szCs w:val="24"/>
              </w:rPr>
            </w:pPr>
            <w:bookmarkStart w:id="58" w:name="_Toc99636171"/>
            <w:r>
              <w:rPr>
                <w:rFonts w:eastAsia="仿宋_GB2312" w:hint="eastAsia"/>
                <w:bCs/>
                <w:sz w:val="24"/>
                <w:szCs w:val="24"/>
              </w:rPr>
              <w:t>（元）</w:t>
            </w:r>
            <w:bookmarkEnd w:id="58"/>
          </w:p>
        </w:tc>
        <w:tc>
          <w:tcPr>
            <w:tcW w:w="2335" w:type="dxa"/>
            <w:tcBorders>
              <w:top w:val="single" w:sz="4" w:space="0" w:color="auto"/>
              <w:left w:val="single" w:sz="4" w:space="0" w:color="auto"/>
              <w:bottom w:val="single" w:sz="4" w:space="0" w:color="auto"/>
              <w:right w:val="single" w:sz="4" w:space="0" w:color="auto"/>
            </w:tcBorders>
            <w:vAlign w:val="center"/>
          </w:tcPr>
          <w:p w14:paraId="4E1D4B8F" w14:textId="77777777" w:rsidR="0018136D" w:rsidRDefault="0093493D">
            <w:pPr>
              <w:pStyle w:val="a9"/>
              <w:spacing w:line="400" w:lineRule="atLeast"/>
              <w:ind w:left="0"/>
              <w:jc w:val="center"/>
              <w:outlineLvl w:val="0"/>
              <w:rPr>
                <w:rFonts w:eastAsia="仿宋_GB2312"/>
                <w:bCs/>
                <w:sz w:val="24"/>
                <w:szCs w:val="24"/>
              </w:rPr>
            </w:pPr>
            <w:r>
              <w:rPr>
                <w:rFonts w:eastAsia="仿宋_GB2312" w:hint="eastAsia"/>
                <w:bCs/>
                <w:sz w:val="24"/>
                <w:szCs w:val="24"/>
              </w:rPr>
              <w:t>成交供应商数量</w:t>
            </w:r>
            <w:bookmarkStart w:id="59" w:name="_Toc99443552"/>
            <w:bookmarkEnd w:id="59"/>
          </w:p>
          <w:p w14:paraId="3984187C" w14:textId="77777777" w:rsidR="0018136D" w:rsidRDefault="0093493D">
            <w:pPr>
              <w:pStyle w:val="a9"/>
              <w:spacing w:line="400" w:lineRule="atLeast"/>
              <w:ind w:left="0"/>
              <w:jc w:val="center"/>
              <w:outlineLvl w:val="0"/>
              <w:rPr>
                <w:rFonts w:eastAsia="仿宋_GB2312"/>
                <w:bCs/>
                <w:sz w:val="24"/>
                <w:szCs w:val="24"/>
              </w:rPr>
            </w:pPr>
            <w:r>
              <w:rPr>
                <w:rFonts w:eastAsia="仿宋_GB2312" w:hint="eastAsia"/>
                <w:bCs/>
                <w:sz w:val="24"/>
                <w:szCs w:val="24"/>
              </w:rPr>
              <w:t>（名）</w:t>
            </w:r>
          </w:p>
        </w:tc>
        <w:tc>
          <w:tcPr>
            <w:tcW w:w="1099" w:type="dxa"/>
            <w:tcBorders>
              <w:top w:val="single" w:sz="4" w:space="0" w:color="auto"/>
              <w:left w:val="single" w:sz="4" w:space="0" w:color="auto"/>
              <w:bottom w:val="single" w:sz="4" w:space="0" w:color="auto"/>
              <w:right w:val="single" w:sz="4" w:space="0" w:color="auto"/>
            </w:tcBorders>
            <w:vAlign w:val="center"/>
          </w:tcPr>
          <w:p w14:paraId="0D787CD5" w14:textId="77777777" w:rsidR="0018136D" w:rsidRDefault="0093493D">
            <w:pPr>
              <w:pStyle w:val="a9"/>
              <w:spacing w:line="400" w:lineRule="atLeast"/>
              <w:ind w:left="0"/>
              <w:jc w:val="center"/>
              <w:outlineLvl w:val="0"/>
              <w:rPr>
                <w:rFonts w:eastAsia="仿宋_GB2312"/>
                <w:bCs/>
                <w:sz w:val="24"/>
                <w:szCs w:val="24"/>
              </w:rPr>
            </w:pPr>
            <w:bookmarkStart w:id="60" w:name="_Toc99636176"/>
            <w:r>
              <w:rPr>
                <w:rFonts w:eastAsia="仿宋_GB2312" w:hint="eastAsia"/>
                <w:bCs/>
                <w:sz w:val="24"/>
                <w:szCs w:val="24"/>
              </w:rPr>
              <w:t>备注</w:t>
            </w:r>
            <w:bookmarkEnd w:id="60"/>
          </w:p>
        </w:tc>
      </w:tr>
      <w:tr w:rsidR="0018136D" w14:paraId="3D2009EC" w14:textId="77777777">
        <w:trPr>
          <w:trHeight w:val="90"/>
          <w:jc w:val="center"/>
        </w:trPr>
        <w:tc>
          <w:tcPr>
            <w:tcW w:w="3200" w:type="dxa"/>
            <w:tcBorders>
              <w:top w:val="single" w:sz="4" w:space="0" w:color="auto"/>
              <w:left w:val="single" w:sz="4" w:space="0" w:color="auto"/>
              <w:bottom w:val="single" w:sz="4" w:space="0" w:color="auto"/>
              <w:right w:val="single" w:sz="4" w:space="0" w:color="auto"/>
            </w:tcBorders>
            <w:vAlign w:val="center"/>
          </w:tcPr>
          <w:p w14:paraId="4EAF2D8C" w14:textId="77777777" w:rsidR="0018136D" w:rsidRDefault="0093493D">
            <w:pPr>
              <w:pStyle w:val="a9"/>
              <w:spacing w:line="400" w:lineRule="atLeast"/>
              <w:ind w:left="0"/>
              <w:jc w:val="center"/>
              <w:outlineLvl w:val="0"/>
              <w:rPr>
                <w:rFonts w:eastAsia="仿宋_GB2312"/>
                <w:bCs/>
                <w:sz w:val="24"/>
                <w:szCs w:val="24"/>
              </w:rPr>
            </w:pPr>
            <w:proofErr w:type="gramStart"/>
            <w:r>
              <w:rPr>
                <w:rFonts w:eastAsia="仿宋_GB2312"/>
                <w:bCs/>
                <w:sz w:val="24"/>
                <w:szCs w:val="24"/>
              </w:rPr>
              <w:t>党建数智立法</w:t>
            </w:r>
            <w:proofErr w:type="gramEnd"/>
            <w:r>
              <w:rPr>
                <w:rFonts w:eastAsia="仿宋_GB2312"/>
                <w:bCs/>
                <w:sz w:val="24"/>
                <w:szCs w:val="24"/>
              </w:rPr>
              <w:t>数据资源建设</w:t>
            </w:r>
            <w:r>
              <w:rPr>
                <w:rFonts w:eastAsia="仿宋_GB2312" w:hint="eastAsia"/>
                <w:bCs/>
                <w:sz w:val="24"/>
                <w:szCs w:val="24"/>
              </w:rPr>
              <w:t>服务</w:t>
            </w:r>
            <w:r>
              <w:rPr>
                <w:rFonts w:eastAsia="仿宋_GB2312"/>
                <w:bCs/>
                <w:sz w:val="24"/>
                <w:szCs w:val="24"/>
              </w:rPr>
              <w:t>采购</w:t>
            </w:r>
          </w:p>
        </w:tc>
        <w:tc>
          <w:tcPr>
            <w:tcW w:w="1854" w:type="dxa"/>
            <w:tcBorders>
              <w:top w:val="single" w:sz="4" w:space="0" w:color="auto"/>
              <w:left w:val="single" w:sz="4" w:space="0" w:color="auto"/>
              <w:bottom w:val="single" w:sz="4" w:space="0" w:color="auto"/>
              <w:right w:val="single" w:sz="4" w:space="0" w:color="auto"/>
            </w:tcBorders>
            <w:vAlign w:val="center"/>
          </w:tcPr>
          <w:p w14:paraId="5241145F" w14:textId="77777777" w:rsidR="0018136D" w:rsidRDefault="0093493D">
            <w:pPr>
              <w:pStyle w:val="a9"/>
              <w:spacing w:line="400" w:lineRule="atLeast"/>
              <w:ind w:left="0"/>
              <w:jc w:val="center"/>
              <w:outlineLvl w:val="0"/>
              <w:rPr>
                <w:rFonts w:eastAsia="仿宋_GB2312"/>
                <w:bCs/>
                <w:sz w:val="24"/>
                <w:szCs w:val="24"/>
              </w:rPr>
            </w:pPr>
            <w:r>
              <w:rPr>
                <w:rFonts w:eastAsia="仿宋_GB2312" w:hint="eastAsia"/>
                <w:bCs/>
                <w:sz w:val="24"/>
                <w:szCs w:val="24"/>
              </w:rPr>
              <w:t>110</w:t>
            </w:r>
            <w:r>
              <w:rPr>
                <w:rFonts w:eastAsia="仿宋_GB2312"/>
                <w:bCs/>
                <w:sz w:val="24"/>
                <w:szCs w:val="24"/>
              </w:rPr>
              <w:t>0000.00</w:t>
            </w:r>
          </w:p>
        </w:tc>
        <w:tc>
          <w:tcPr>
            <w:tcW w:w="2335" w:type="dxa"/>
            <w:tcBorders>
              <w:top w:val="single" w:sz="4" w:space="0" w:color="auto"/>
              <w:left w:val="single" w:sz="4" w:space="0" w:color="auto"/>
              <w:bottom w:val="single" w:sz="4" w:space="0" w:color="auto"/>
              <w:right w:val="single" w:sz="4" w:space="0" w:color="auto"/>
            </w:tcBorders>
            <w:vAlign w:val="center"/>
          </w:tcPr>
          <w:p w14:paraId="3BC0FB30" w14:textId="77777777" w:rsidR="0018136D" w:rsidRDefault="0093493D">
            <w:pPr>
              <w:pStyle w:val="a9"/>
              <w:spacing w:line="400" w:lineRule="atLeast"/>
              <w:ind w:left="0"/>
              <w:jc w:val="center"/>
              <w:outlineLvl w:val="0"/>
              <w:rPr>
                <w:rFonts w:eastAsia="仿宋_GB2312"/>
                <w:bCs/>
                <w:sz w:val="24"/>
                <w:szCs w:val="24"/>
              </w:rPr>
            </w:pPr>
            <w:bookmarkStart w:id="61" w:name="_Toc99636183"/>
            <w:r>
              <w:rPr>
                <w:rFonts w:eastAsia="仿宋_GB2312"/>
                <w:bCs/>
                <w:sz w:val="24"/>
                <w:szCs w:val="24"/>
              </w:rPr>
              <w:t>1</w:t>
            </w:r>
            <w:bookmarkEnd w:id="61"/>
          </w:p>
        </w:tc>
        <w:tc>
          <w:tcPr>
            <w:tcW w:w="1099" w:type="dxa"/>
            <w:tcBorders>
              <w:top w:val="single" w:sz="4" w:space="0" w:color="auto"/>
              <w:left w:val="single" w:sz="4" w:space="0" w:color="auto"/>
              <w:bottom w:val="single" w:sz="4" w:space="0" w:color="auto"/>
              <w:right w:val="single" w:sz="4" w:space="0" w:color="auto"/>
            </w:tcBorders>
            <w:vAlign w:val="center"/>
          </w:tcPr>
          <w:p w14:paraId="36ADDF71" w14:textId="77777777" w:rsidR="0018136D" w:rsidRDefault="0018136D">
            <w:pPr>
              <w:pStyle w:val="a9"/>
              <w:spacing w:line="400" w:lineRule="atLeast"/>
              <w:ind w:left="0"/>
              <w:jc w:val="center"/>
              <w:outlineLvl w:val="0"/>
              <w:rPr>
                <w:rFonts w:eastAsia="仿宋_GB2312"/>
                <w:bCs/>
                <w:sz w:val="24"/>
                <w:szCs w:val="24"/>
              </w:rPr>
            </w:pPr>
          </w:p>
        </w:tc>
      </w:tr>
    </w:tbl>
    <w:p w14:paraId="6B74A35C" w14:textId="77777777" w:rsidR="0018136D" w:rsidRDefault="0093493D">
      <w:pPr>
        <w:pStyle w:val="2"/>
        <w:ind w:firstLineChars="200" w:firstLine="560"/>
        <w:jc w:val="left"/>
        <w:rPr>
          <w:rFonts w:ascii="Times New Roman" w:eastAsia="方正仿宋_GBK" w:hAnsi="Times New Roman"/>
          <w:color w:val="000000"/>
          <w:szCs w:val="28"/>
        </w:rPr>
      </w:pPr>
      <w:r>
        <w:rPr>
          <w:rFonts w:ascii="Times New Roman" w:eastAsia="方正仿宋_GBK" w:hAnsi="Times New Roman"/>
          <w:color w:val="000000"/>
          <w:szCs w:val="28"/>
        </w:rPr>
        <w:t>二、资金来源</w:t>
      </w:r>
    </w:p>
    <w:p w14:paraId="74ABE725" w14:textId="77777777" w:rsidR="0018136D" w:rsidRDefault="0093493D">
      <w:pPr>
        <w:spacing w:line="579" w:lineRule="exact"/>
        <w:ind w:firstLineChars="200" w:firstLine="560"/>
        <w:rPr>
          <w:rFonts w:eastAsia="方正仿宋_GBK"/>
          <w:szCs w:val="28"/>
        </w:rPr>
      </w:pPr>
      <w:r>
        <w:rPr>
          <w:rFonts w:eastAsia="方正仿宋_GBK"/>
          <w:szCs w:val="28"/>
        </w:rPr>
        <w:t>企业自有资金</w:t>
      </w:r>
    </w:p>
    <w:p w14:paraId="01CF77D9" w14:textId="77777777" w:rsidR="0018136D" w:rsidRDefault="0093493D">
      <w:pPr>
        <w:pStyle w:val="2"/>
        <w:ind w:firstLineChars="200" w:firstLine="560"/>
        <w:jc w:val="left"/>
        <w:rPr>
          <w:rFonts w:ascii="Times New Roman" w:eastAsia="方正仿宋_GBK" w:hAnsi="Times New Roman"/>
          <w:color w:val="000000"/>
          <w:szCs w:val="28"/>
        </w:rPr>
      </w:pPr>
      <w:r>
        <w:rPr>
          <w:rFonts w:ascii="Times New Roman" w:eastAsia="方正仿宋_GBK" w:hAnsi="Times New Roman"/>
          <w:color w:val="000000"/>
          <w:szCs w:val="28"/>
        </w:rPr>
        <w:t>三、投标人资格条件</w:t>
      </w:r>
    </w:p>
    <w:p w14:paraId="16D645A6" w14:textId="77777777" w:rsidR="0018136D" w:rsidRDefault="0093493D">
      <w:pPr>
        <w:spacing w:line="579" w:lineRule="exact"/>
        <w:ind w:firstLineChars="200" w:firstLine="560"/>
        <w:rPr>
          <w:rFonts w:eastAsia="方正仿宋_GBK"/>
          <w:szCs w:val="28"/>
        </w:rPr>
      </w:pPr>
      <w:r>
        <w:rPr>
          <w:rFonts w:eastAsia="方正仿宋_GBK"/>
          <w:szCs w:val="28"/>
        </w:rPr>
        <w:t>1.</w:t>
      </w:r>
      <w:r>
        <w:rPr>
          <w:rFonts w:eastAsia="方正仿宋_GBK"/>
          <w:szCs w:val="28"/>
        </w:rPr>
        <w:t>具有独立承担民事责任的能力。</w:t>
      </w:r>
    </w:p>
    <w:p w14:paraId="353ABC75" w14:textId="77777777" w:rsidR="0018136D" w:rsidRDefault="0093493D">
      <w:pPr>
        <w:spacing w:line="579" w:lineRule="exact"/>
        <w:ind w:firstLineChars="200" w:firstLine="560"/>
        <w:rPr>
          <w:rFonts w:eastAsia="方正仿宋_GBK"/>
          <w:szCs w:val="28"/>
        </w:rPr>
      </w:pPr>
      <w:r>
        <w:rPr>
          <w:rFonts w:eastAsia="方正仿宋_GBK"/>
          <w:szCs w:val="28"/>
        </w:rPr>
        <w:t>2.</w:t>
      </w:r>
      <w:r>
        <w:rPr>
          <w:rFonts w:eastAsia="方正仿宋_GBK"/>
          <w:szCs w:val="28"/>
        </w:rPr>
        <w:t>具有良好的商业信誉和健全的财务会计制度</w:t>
      </w:r>
    </w:p>
    <w:p w14:paraId="295CB576" w14:textId="77777777" w:rsidR="0018136D" w:rsidRDefault="0093493D">
      <w:pPr>
        <w:spacing w:line="579" w:lineRule="exact"/>
        <w:ind w:firstLineChars="200" w:firstLine="560"/>
        <w:rPr>
          <w:rFonts w:eastAsia="方正仿宋_GBK"/>
          <w:szCs w:val="28"/>
        </w:rPr>
      </w:pPr>
      <w:r>
        <w:rPr>
          <w:rFonts w:eastAsia="方正仿宋_GBK"/>
          <w:szCs w:val="28"/>
        </w:rPr>
        <w:t>3.</w:t>
      </w:r>
      <w:r>
        <w:rPr>
          <w:rFonts w:eastAsia="方正仿宋_GBK"/>
          <w:szCs w:val="28"/>
        </w:rPr>
        <w:t>有依法缴纳税收和社会保障资金的良好记录。</w:t>
      </w:r>
    </w:p>
    <w:p w14:paraId="64AA4B5A" w14:textId="77777777" w:rsidR="0018136D" w:rsidRDefault="0093493D">
      <w:pPr>
        <w:spacing w:line="579" w:lineRule="exact"/>
        <w:ind w:firstLineChars="200" w:firstLine="560"/>
        <w:rPr>
          <w:rFonts w:eastAsia="方正仿宋_GBK"/>
          <w:szCs w:val="28"/>
        </w:rPr>
      </w:pPr>
      <w:r>
        <w:rPr>
          <w:rFonts w:eastAsia="方正仿宋_GBK"/>
          <w:szCs w:val="28"/>
        </w:rPr>
        <w:t>4</w:t>
      </w:r>
      <w:r>
        <w:rPr>
          <w:rFonts w:eastAsia="方正仿宋_GBK" w:hint="eastAsia"/>
          <w:szCs w:val="28"/>
        </w:rPr>
        <w:t>.</w:t>
      </w:r>
      <w:r>
        <w:rPr>
          <w:rFonts w:eastAsia="方正仿宋_GBK"/>
          <w:szCs w:val="28"/>
        </w:rPr>
        <w:t>具有履行合同所必需的设备和专业技术能力。</w:t>
      </w:r>
    </w:p>
    <w:p w14:paraId="7419B394" w14:textId="77777777" w:rsidR="0018136D" w:rsidRDefault="0093493D">
      <w:pPr>
        <w:spacing w:line="579" w:lineRule="exact"/>
        <w:ind w:firstLineChars="200" w:firstLine="560"/>
        <w:rPr>
          <w:rFonts w:eastAsia="方正仿宋_GBK"/>
          <w:szCs w:val="28"/>
        </w:rPr>
      </w:pPr>
      <w:r>
        <w:rPr>
          <w:rFonts w:eastAsia="方正仿宋_GBK"/>
          <w:szCs w:val="28"/>
        </w:rPr>
        <w:t>5.</w:t>
      </w:r>
      <w:r>
        <w:rPr>
          <w:rFonts w:eastAsia="方正仿宋_GBK"/>
          <w:szCs w:val="28"/>
        </w:rPr>
        <w:t>参加本次招标前三年内，在经营活动中没有重大违法记录。</w:t>
      </w:r>
    </w:p>
    <w:p w14:paraId="190B2696" w14:textId="77777777" w:rsidR="0018136D" w:rsidRDefault="0093493D">
      <w:pPr>
        <w:spacing w:line="579" w:lineRule="exact"/>
        <w:ind w:firstLineChars="200" w:firstLine="560"/>
        <w:rPr>
          <w:rFonts w:eastAsia="方正仿宋_GBK"/>
          <w:szCs w:val="28"/>
        </w:rPr>
      </w:pPr>
      <w:r>
        <w:rPr>
          <w:rFonts w:eastAsia="方正仿宋_GBK"/>
          <w:szCs w:val="28"/>
        </w:rPr>
        <w:t>6</w:t>
      </w:r>
      <w:r>
        <w:rPr>
          <w:rFonts w:eastAsia="方正仿宋_GBK" w:hint="eastAsia"/>
          <w:szCs w:val="28"/>
        </w:rPr>
        <w:t>.</w:t>
      </w:r>
      <w:r>
        <w:rPr>
          <w:rFonts w:eastAsia="方正仿宋_GBK"/>
          <w:szCs w:val="28"/>
        </w:rPr>
        <w:t>投标人股东非华</w:t>
      </w:r>
      <w:proofErr w:type="gramStart"/>
      <w:r>
        <w:rPr>
          <w:rFonts w:eastAsia="方正仿宋_GBK"/>
          <w:szCs w:val="28"/>
        </w:rPr>
        <w:t>龙网员工</w:t>
      </w:r>
      <w:proofErr w:type="gramEnd"/>
      <w:r>
        <w:rPr>
          <w:rFonts w:eastAsia="方正仿宋_GBK" w:hint="eastAsia"/>
          <w:szCs w:val="28"/>
        </w:rPr>
        <w:t>及其</w:t>
      </w:r>
      <w:r>
        <w:rPr>
          <w:rFonts w:eastAsia="方正仿宋_GBK"/>
          <w:szCs w:val="28"/>
        </w:rPr>
        <w:t>配偶、员工子女及其配偶。</w:t>
      </w:r>
    </w:p>
    <w:p w14:paraId="5BD3F8AB" w14:textId="77777777" w:rsidR="0018136D" w:rsidRDefault="0093493D">
      <w:pPr>
        <w:spacing w:line="579" w:lineRule="exact"/>
        <w:ind w:firstLineChars="200" w:firstLine="560"/>
        <w:rPr>
          <w:rFonts w:eastAsia="方正仿宋_GBK"/>
          <w:szCs w:val="28"/>
        </w:rPr>
      </w:pPr>
      <w:r>
        <w:rPr>
          <w:rFonts w:eastAsia="方正仿宋_GBK"/>
          <w:szCs w:val="28"/>
        </w:rPr>
        <w:t>7.</w:t>
      </w:r>
      <w:r>
        <w:rPr>
          <w:rFonts w:eastAsia="方正仿宋_GBK"/>
          <w:szCs w:val="28"/>
        </w:rPr>
        <w:t>单位负责人为同一人或者存在直接控股、管理关系的不同招标方，不得参加同一合同</w:t>
      </w:r>
      <w:r>
        <w:rPr>
          <w:rFonts w:eastAsia="方正仿宋_GBK" w:hint="eastAsia"/>
          <w:szCs w:val="28"/>
        </w:rPr>
        <w:t>项</w:t>
      </w:r>
      <w:r>
        <w:rPr>
          <w:rFonts w:eastAsia="方正仿宋_GBK"/>
          <w:szCs w:val="28"/>
        </w:rPr>
        <w:t>（分包）下的招标活动，否则均为无效。</w:t>
      </w:r>
    </w:p>
    <w:p w14:paraId="6DF7B074" w14:textId="77777777" w:rsidR="0018136D" w:rsidRDefault="0093493D">
      <w:pPr>
        <w:spacing w:line="579" w:lineRule="exact"/>
        <w:ind w:firstLineChars="200" w:firstLine="560"/>
        <w:rPr>
          <w:rFonts w:eastAsia="方正仿宋_GBK"/>
          <w:szCs w:val="28"/>
        </w:rPr>
      </w:pPr>
      <w:r>
        <w:rPr>
          <w:rFonts w:eastAsia="方正仿宋_GBK"/>
          <w:szCs w:val="28"/>
        </w:rPr>
        <w:t>8.</w:t>
      </w:r>
      <w:r>
        <w:rPr>
          <w:rFonts w:eastAsia="方正仿宋_GBK"/>
          <w:szCs w:val="28"/>
        </w:rPr>
        <w:t>诚信声明。</w:t>
      </w:r>
    </w:p>
    <w:p w14:paraId="3082C5C9" w14:textId="77777777" w:rsidR="0018136D" w:rsidRDefault="0093493D">
      <w:pPr>
        <w:spacing w:line="579" w:lineRule="exact"/>
        <w:ind w:firstLineChars="200" w:firstLine="560"/>
        <w:rPr>
          <w:rFonts w:eastAsia="方正仿宋_GBK"/>
          <w:szCs w:val="28"/>
        </w:rPr>
      </w:pPr>
      <w:r>
        <w:rPr>
          <w:rFonts w:eastAsia="方正仿宋_GBK"/>
          <w:szCs w:val="28"/>
        </w:rPr>
        <w:t>9.</w:t>
      </w:r>
      <w:r>
        <w:rPr>
          <w:rFonts w:eastAsia="方正仿宋_GBK" w:hint="eastAsia"/>
          <w:szCs w:val="28"/>
        </w:rPr>
        <w:t>法律、行政法规规定的其他条件。</w:t>
      </w:r>
    </w:p>
    <w:p w14:paraId="2F02A689" w14:textId="77777777" w:rsidR="0018136D" w:rsidRDefault="0093493D">
      <w:pPr>
        <w:pStyle w:val="2"/>
        <w:ind w:firstLineChars="200" w:firstLine="560"/>
        <w:jc w:val="left"/>
        <w:rPr>
          <w:rFonts w:ascii="Times New Roman" w:eastAsia="方正仿宋_GBK" w:hAnsi="Times New Roman"/>
          <w:color w:val="000000"/>
          <w:szCs w:val="28"/>
        </w:rPr>
      </w:pPr>
      <w:bookmarkStart w:id="62" w:name="_Toc105081904"/>
      <w:bookmarkStart w:id="63" w:name="_Toc23574"/>
      <w:bookmarkStart w:id="64" w:name="_Toc50574137"/>
      <w:r>
        <w:rPr>
          <w:rFonts w:ascii="Times New Roman" w:eastAsia="方正仿宋_GBK" w:hAnsi="Times New Roman"/>
          <w:color w:val="000000"/>
          <w:szCs w:val="28"/>
        </w:rPr>
        <w:t>四、招标公告发布</w:t>
      </w:r>
    </w:p>
    <w:p w14:paraId="13BB9B62" w14:textId="77777777" w:rsidR="0018136D" w:rsidRDefault="0093493D">
      <w:pPr>
        <w:tabs>
          <w:tab w:val="left" w:pos="6930"/>
        </w:tabs>
        <w:adjustRightInd w:val="0"/>
        <w:snapToGrid w:val="0"/>
        <w:spacing w:line="579" w:lineRule="exact"/>
        <w:ind w:firstLineChars="200" w:firstLine="560"/>
        <w:jc w:val="left"/>
        <w:outlineLvl w:val="1"/>
        <w:rPr>
          <w:rFonts w:eastAsia="方正仿宋_GBK"/>
          <w:color w:val="000000"/>
          <w:szCs w:val="24"/>
        </w:rPr>
      </w:pPr>
      <w:r>
        <w:rPr>
          <w:rFonts w:eastAsia="方正仿宋_GBK"/>
          <w:color w:val="000000"/>
          <w:szCs w:val="24"/>
        </w:rPr>
        <w:t>1.</w:t>
      </w:r>
      <w:r>
        <w:rPr>
          <w:rFonts w:eastAsia="方正仿宋_GBK"/>
          <w:color w:val="000000"/>
          <w:szCs w:val="24"/>
        </w:rPr>
        <w:t>发布网站：拟在集团（总台）所属重庆华龙网（</w:t>
      </w:r>
      <w:r>
        <w:rPr>
          <w:rFonts w:eastAsia="方正仿宋_GBK"/>
          <w:color w:val="000000"/>
          <w:szCs w:val="24"/>
        </w:rPr>
        <w:t>http://www.cqnews.net</w:t>
      </w:r>
      <w:r>
        <w:rPr>
          <w:rFonts w:eastAsia="方正仿宋_GBK"/>
          <w:color w:val="000000"/>
          <w:szCs w:val="24"/>
        </w:rPr>
        <w:t>）、</w:t>
      </w:r>
      <w:r>
        <w:rPr>
          <w:rFonts w:eastAsia="方正仿宋_GBK" w:hint="eastAsia"/>
          <w:color w:val="000000"/>
          <w:szCs w:val="24"/>
        </w:rPr>
        <w:t>阳光重庆（</w:t>
      </w:r>
      <w:r>
        <w:rPr>
          <w:rFonts w:eastAsia="方正仿宋_GBK" w:hint="eastAsia"/>
          <w:color w:val="000000"/>
          <w:szCs w:val="24"/>
        </w:rPr>
        <w:t>www.ygcq.com.cn</w:t>
      </w:r>
      <w:r>
        <w:rPr>
          <w:rFonts w:eastAsia="方正仿宋_GBK" w:hint="eastAsia"/>
          <w:color w:val="000000"/>
          <w:szCs w:val="24"/>
        </w:rPr>
        <w:t>）网站、</w:t>
      </w:r>
      <w:r>
        <w:rPr>
          <w:rFonts w:eastAsia="方正仿宋_GBK"/>
          <w:color w:val="000000"/>
          <w:szCs w:val="24"/>
        </w:rPr>
        <w:t>第</w:t>
      </w:r>
      <w:r>
        <w:rPr>
          <w:rFonts w:eastAsia="方正仿宋_GBK"/>
          <w:color w:val="000000"/>
          <w:szCs w:val="24"/>
        </w:rPr>
        <w:t>1</w:t>
      </w:r>
      <w:r>
        <w:rPr>
          <w:rFonts w:eastAsia="方正仿宋_GBK"/>
          <w:color w:val="000000"/>
          <w:szCs w:val="24"/>
        </w:rPr>
        <w:t>眼</w:t>
      </w:r>
      <w:r>
        <w:rPr>
          <w:rFonts w:eastAsia="方正仿宋_GBK"/>
          <w:color w:val="000000"/>
          <w:szCs w:val="24"/>
        </w:rPr>
        <w:t>app</w:t>
      </w:r>
      <w:r>
        <w:rPr>
          <w:rFonts w:eastAsia="方正仿宋_GBK"/>
          <w:color w:val="000000"/>
          <w:szCs w:val="24"/>
        </w:rPr>
        <w:t>发布招标公告。</w:t>
      </w:r>
    </w:p>
    <w:p w14:paraId="1F44A844" w14:textId="7B87542A" w:rsidR="0018136D" w:rsidRDefault="0093493D">
      <w:pPr>
        <w:tabs>
          <w:tab w:val="left" w:pos="6930"/>
        </w:tabs>
        <w:adjustRightInd w:val="0"/>
        <w:snapToGrid w:val="0"/>
        <w:spacing w:line="579" w:lineRule="exact"/>
        <w:ind w:firstLineChars="200" w:firstLine="560"/>
        <w:outlineLvl w:val="1"/>
        <w:rPr>
          <w:rFonts w:eastAsia="方正仿宋_GBK"/>
          <w:color w:val="000000"/>
          <w:szCs w:val="24"/>
        </w:rPr>
      </w:pPr>
      <w:r>
        <w:rPr>
          <w:rFonts w:eastAsia="方正仿宋_GBK"/>
          <w:color w:val="000000"/>
          <w:szCs w:val="24"/>
        </w:rPr>
        <w:lastRenderedPageBreak/>
        <w:t>2.</w:t>
      </w:r>
      <w:r>
        <w:rPr>
          <w:rFonts w:eastAsia="方正仿宋_GBK" w:hint="eastAsia"/>
          <w:color w:val="000000"/>
          <w:szCs w:val="24"/>
        </w:rPr>
        <w:t>招标</w:t>
      </w:r>
      <w:r>
        <w:rPr>
          <w:rFonts w:eastAsia="方正仿宋_GBK"/>
          <w:color w:val="000000"/>
          <w:szCs w:val="24"/>
        </w:rPr>
        <w:t>公告发布时间：</w:t>
      </w:r>
      <w:r>
        <w:rPr>
          <w:rFonts w:eastAsia="方正仿宋_GBK"/>
          <w:color w:val="000000"/>
          <w:szCs w:val="24"/>
        </w:rPr>
        <w:t>202</w:t>
      </w:r>
      <w:r>
        <w:rPr>
          <w:rFonts w:eastAsia="方正仿宋_GBK" w:hint="eastAsia"/>
          <w:color w:val="000000"/>
          <w:szCs w:val="24"/>
        </w:rPr>
        <w:t>6</w:t>
      </w:r>
      <w:r>
        <w:rPr>
          <w:rFonts w:eastAsia="方正仿宋_GBK"/>
          <w:color w:val="000000"/>
          <w:szCs w:val="24"/>
        </w:rPr>
        <w:t>年</w:t>
      </w:r>
      <w:r w:rsidR="00F928EC">
        <w:rPr>
          <w:rFonts w:eastAsia="方正仿宋_GBK"/>
          <w:color w:val="000000"/>
          <w:szCs w:val="28"/>
        </w:rPr>
        <w:t>2</w:t>
      </w:r>
      <w:r>
        <w:rPr>
          <w:rFonts w:eastAsia="方正仿宋_GBK"/>
          <w:color w:val="000000"/>
          <w:szCs w:val="24"/>
        </w:rPr>
        <w:t>月</w:t>
      </w:r>
      <w:r w:rsidR="00F928EC">
        <w:rPr>
          <w:rFonts w:eastAsia="方正仿宋_GBK"/>
          <w:color w:val="000000"/>
          <w:szCs w:val="28"/>
        </w:rPr>
        <w:t>6</w:t>
      </w:r>
      <w:r>
        <w:rPr>
          <w:rFonts w:eastAsia="方正仿宋_GBK"/>
          <w:color w:val="000000"/>
          <w:szCs w:val="24"/>
        </w:rPr>
        <w:t>日，发布周期：</w:t>
      </w:r>
      <w:r>
        <w:rPr>
          <w:rFonts w:eastAsia="方正仿宋_GBK"/>
          <w:color w:val="000000"/>
          <w:szCs w:val="28"/>
        </w:rPr>
        <w:t>5</w:t>
      </w:r>
      <w:r>
        <w:rPr>
          <w:rFonts w:eastAsia="方正仿宋_GBK"/>
          <w:color w:val="000000"/>
          <w:szCs w:val="24"/>
        </w:rPr>
        <w:t>天</w:t>
      </w:r>
      <w:r>
        <w:rPr>
          <w:rFonts w:eastAsia="方正仿宋_GBK" w:hint="eastAsia"/>
          <w:color w:val="000000"/>
          <w:szCs w:val="24"/>
        </w:rPr>
        <w:t>。</w:t>
      </w:r>
    </w:p>
    <w:p w14:paraId="27F7EBE2" w14:textId="77777777" w:rsidR="0018136D" w:rsidRDefault="0093493D">
      <w:pPr>
        <w:pStyle w:val="2"/>
        <w:ind w:firstLineChars="200" w:firstLine="560"/>
        <w:jc w:val="left"/>
        <w:rPr>
          <w:rFonts w:ascii="Times New Roman" w:eastAsia="方正仿宋_GBK" w:hAnsi="Times New Roman"/>
          <w:color w:val="000000"/>
          <w:szCs w:val="28"/>
        </w:rPr>
      </w:pPr>
      <w:r>
        <w:rPr>
          <w:rFonts w:ascii="Times New Roman" w:eastAsia="方正仿宋_GBK" w:hAnsi="Times New Roman"/>
          <w:color w:val="000000"/>
          <w:szCs w:val="28"/>
        </w:rPr>
        <w:t>五、招标文件的获取及报名</w:t>
      </w:r>
    </w:p>
    <w:p w14:paraId="6D20F2E6" w14:textId="26AE1001" w:rsidR="0018136D" w:rsidRDefault="0093493D">
      <w:pPr>
        <w:tabs>
          <w:tab w:val="left" w:pos="6930"/>
        </w:tabs>
        <w:adjustRightInd w:val="0"/>
        <w:snapToGrid w:val="0"/>
        <w:spacing w:line="579" w:lineRule="exact"/>
        <w:ind w:firstLineChars="200" w:firstLine="560"/>
        <w:outlineLvl w:val="1"/>
        <w:rPr>
          <w:rFonts w:eastAsia="方正仿宋_GBK"/>
          <w:color w:val="000000"/>
          <w:szCs w:val="24"/>
        </w:rPr>
      </w:pPr>
      <w:r>
        <w:rPr>
          <w:rFonts w:eastAsia="方正仿宋_GBK"/>
          <w:color w:val="000000"/>
          <w:szCs w:val="24"/>
        </w:rPr>
        <w:t>1.</w:t>
      </w:r>
      <w:r>
        <w:rPr>
          <w:rFonts w:eastAsia="方正仿宋_GBK"/>
          <w:color w:val="000000"/>
          <w:szCs w:val="24"/>
        </w:rPr>
        <w:t>报名时间</w:t>
      </w:r>
      <w:r>
        <w:rPr>
          <w:rFonts w:eastAsia="方正仿宋_GBK" w:hint="eastAsia"/>
          <w:color w:val="000000"/>
          <w:szCs w:val="24"/>
        </w:rPr>
        <w:t>：</w:t>
      </w:r>
      <w:r>
        <w:rPr>
          <w:rFonts w:eastAsia="方正仿宋_GBK"/>
          <w:color w:val="000000"/>
          <w:szCs w:val="24"/>
        </w:rPr>
        <w:t>202</w:t>
      </w:r>
      <w:r>
        <w:rPr>
          <w:rFonts w:eastAsia="方正仿宋_GBK" w:hint="eastAsia"/>
          <w:color w:val="000000"/>
          <w:szCs w:val="24"/>
        </w:rPr>
        <w:t>6</w:t>
      </w:r>
      <w:r>
        <w:rPr>
          <w:rFonts w:eastAsia="方正仿宋_GBK"/>
          <w:color w:val="000000"/>
          <w:szCs w:val="24"/>
        </w:rPr>
        <w:t>年</w:t>
      </w:r>
      <w:r w:rsidR="00F928EC">
        <w:rPr>
          <w:rFonts w:eastAsia="方正仿宋_GBK"/>
          <w:color w:val="000000"/>
          <w:szCs w:val="28"/>
        </w:rPr>
        <w:t>2</w:t>
      </w:r>
      <w:r>
        <w:rPr>
          <w:rFonts w:eastAsia="方正仿宋_GBK"/>
          <w:color w:val="000000"/>
          <w:szCs w:val="24"/>
        </w:rPr>
        <w:t>月</w:t>
      </w:r>
      <w:r w:rsidR="00F928EC">
        <w:rPr>
          <w:rFonts w:eastAsia="方正仿宋_GBK"/>
          <w:color w:val="000000"/>
          <w:szCs w:val="28"/>
        </w:rPr>
        <w:t>6</w:t>
      </w:r>
      <w:r>
        <w:rPr>
          <w:rFonts w:eastAsia="方正仿宋_GBK"/>
          <w:color w:val="000000"/>
          <w:szCs w:val="24"/>
        </w:rPr>
        <w:t>日至</w:t>
      </w:r>
      <w:r w:rsidR="00F928EC">
        <w:rPr>
          <w:rFonts w:eastAsia="方正仿宋_GBK"/>
          <w:color w:val="000000"/>
          <w:szCs w:val="28"/>
        </w:rPr>
        <w:t>2</w:t>
      </w:r>
      <w:r>
        <w:rPr>
          <w:rFonts w:eastAsia="方正仿宋_GBK"/>
          <w:color w:val="000000"/>
          <w:szCs w:val="24"/>
        </w:rPr>
        <w:t>月</w:t>
      </w:r>
      <w:r w:rsidR="00F928EC">
        <w:rPr>
          <w:rFonts w:eastAsia="方正仿宋_GBK"/>
          <w:color w:val="000000"/>
          <w:szCs w:val="28"/>
        </w:rPr>
        <w:t>11</w:t>
      </w:r>
      <w:r>
        <w:rPr>
          <w:rFonts w:eastAsia="方正仿宋_GBK"/>
          <w:color w:val="000000"/>
          <w:szCs w:val="24"/>
        </w:rPr>
        <w:t>日</w:t>
      </w:r>
      <w:r w:rsidR="00F928EC">
        <w:rPr>
          <w:rFonts w:eastAsia="方正仿宋_GBK"/>
          <w:color w:val="000000"/>
          <w:szCs w:val="28"/>
        </w:rPr>
        <w:t>17</w:t>
      </w:r>
      <w:r>
        <w:rPr>
          <w:rFonts w:eastAsia="方正仿宋_GBK"/>
          <w:color w:val="000000"/>
          <w:szCs w:val="24"/>
        </w:rPr>
        <w:t>:00</w:t>
      </w:r>
      <w:r>
        <w:rPr>
          <w:rFonts w:eastAsia="方正仿宋_GBK" w:hint="eastAsia"/>
          <w:color w:val="000000"/>
          <w:szCs w:val="24"/>
        </w:rPr>
        <w:t>时</w:t>
      </w:r>
    </w:p>
    <w:p w14:paraId="24134B6E" w14:textId="77777777" w:rsidR="0018136D" w:rsidRDefault="0093493D">
      <w:pPr>
        <w:spacing w:line="579" w:lineRule="exact"/>
        <w:ind w:firstLineChars="200" w:firstLine="560"/>
        <w:rPr>
          <w:rFonts w:eastAsia="方正仿宋_GBK"/>
          <w:color w:val="000000"/>
          <w:szCs w:val="24"/>
        </w:rPr>
      </w:pPr>
      <w:r>
        <w:rPr>
          <w:rFonts w:eastAsia="方正仿宋_GBK"/>
          <w:color w:val="000000"/>
          <w:szCs w:val="24"/>
        </w:rPr>
        <w:t>2.</w:t>
      </w:r>
      <w:r>
        <w:rPr>
          <w:rFonts w:eastAsia="方正仿宋_GBK"/>
          <w:color w:val="000000"/>
          <w:szCs w:val="24"/>
        </w:rPr>
        <w:t>报名及获取方式：拟参与</w:t>
      </w:r>
      <w:r>
        <w:rPr>
          <w:rFonts w:eastAsia="方正仿宋_GBK" w:hint="eastAsia"/>
          <w:color w:val="000000"/>
          <w:szCs w:val="24"/>
        </w:rPr>
        <w:t>报名投标</w:t>
      </w:r>
      <w:r>
        <w:rPr>
          <w:rFonts w:eastAsia="方正仿宋_GBK"/>
          <w:color w:val="000000"/>
          <w:szCs w:val="24"/>
        </w:rPr>
        <w:t>的供应商</w:t>
      </w:r>
      <w:r>
        <w:rPr>
          <w:rFonts w:eastAsia="方正仿宋_GBK" w:hint="eastAsia"/>
          <w:color w:val="000000"/>
          <w:szCs w:val="24"/>
        </w:rPr>
        <w:t>在</w:t>
      </w:r>
      <w:r>
        <w:rPr>
          <w:rFonts w:eastAsia="方正仿宋_GBK"/>
          <w:color w:val="000000"/>
          <w:szCs w:val="24"/>
        </w:rPr>
        <w:t>重庆华龙网（</w:t>
      </w:r>
      <w:r>
        <w:rPr>
          <w:rFonts w:eastAsia="方正仿宋_GBK"/>
          <w:color w:val="000000"/>
          <w:szCs w:val="24"/>
        </w:rPr>
        <w:t>http://www.cqnews.net</w:t>
      </w:r>
      <w:r>
        <w:rPr>
          <w:rFonts w:eastAsia="方正仿宋_GBK"/>
          <w:color w:val="000000"/>
          <w:szCs w:val="24"/>
        </w:rPr>
        <w:t>）首页、</w:t>
      </w:r>
      <w:r>
        <w:rPr>
          <w:rFonts w:eastAsia="方正仿宋_GBK" w:hint="eastAsia"/>
          <w:color w:val="000000"/>
          <w:szCs w:val="24"/>
        </w:rPr>
        <w:t>阳光重庆（</w:t>
      </w:r>
      <w:r>
        <w:rPr>
          <w:rFonts w:eastAsia="方正仿宋_GBK" w:hint="eastAsia"/>
          <w:color w:val="000000"/>
          <w:szCs w:val="24"/>
        </w:rPr>
        <w:t>www.ygcq.com.cn</w:t>
      </w:r>
      <w:r>
        <w:rPr>
          <w:rFonts w:eastAsia="方正仿宋_GBK" w:hint="eastAsia"/>
          <w:color w:val="000000"/>
          <w:szCs w:val="24"/>
        </w:rPr>
        <w:t>）网站、</w:t>
      </w:r>
      <w:r>
        <w:rPr>
          <w:rFonts w:eastAsia="方正仿宋_GBK"/>
          <w:color w:val="000000"/>
          <w:szCs w:val="24"/>
        </w:rPr>
        <w:t>第</w:t>
      </w:r>
      <w:r>
        <w:rPr>
          <w:rFonts w:eastAsia="方正仿宋_GBK"/>
          <w:color w:val="000000"/>
          <w:szCs w:val="24"/>
        </w:rPr>
        <w:t>1</w:t>
      </w:r>
      <w:r>
        <w:rPr>
          <w:rFonts w:eastAsia="方正仿宋_GBK"/>
          <w:color w:val="000000"/>
          <w:szCs w:val="24"/>
        </w:rPr>
        <w:t>眼</w:t>
      </w:r>
      <w:r>
        <w:rPr>
          <w:rFonts w:eastAsia="方正仿宋_GBK"/>
          <w:color w:val="000000"/>
          <w:szCs w:val="24"/>
        </w:rPr>
        <w:t>app</w:t>
      </w:r>
      <w:r>
        <w:rPr>
          <w:rFonts w:eastAsia="方正仿宋_GBK"/>
          <w:color w:val="000000"/>
          <w:szCs w:val="24"/>
        </w:rPr>
        <w:t>下载招标文件。同时需在招标报名截止时间前将投标人法定代表人身份证明书原件扫描件、法定代表人授权委托书原件</w:t>
      </w:r>
      <w:r>
        <w:rPr>
          <w:rFonts w:eastAsia="方正仿宋_GBK" w:hint="eastAsia"/>
          <w:b/>
          <w:bCs/>
          <w:color w:val="000000"/>
          <w:szCs w:val="24"/>
        </w:rPr>
        <w:t>（授权委托人需与参加开标会授权委托人为同一人）</w:t>
      </w:r>
      <w:r>
        <w:rPr>
          <w:rFonts w:eastAsia="方正仿宋_GBK"/>
          <w:color w:val="000000"/>
          <w:szCs w:val="24"/>
        </w:rPr>
        <w:t>扫描件、营业执照副本扫描件</w:t>
      </w:r>
      <w:r>
        <w:rPr>
          <w:rFonts w:eastAsia="方正仿宋_GBK" w:hint="eastAsia"/>
          <w:color w:val="000000"/>
          <w:szCs w:val="24"/>
        </w:rPr>
        <w:t>，均</w:t>
      </w:r>
      <w:r>
        <w:rPr>
          <w:rFonts w:eastAsia="方正仿宋_GBK"/>
          <w:color w:val="000000"/>
          <w:szCs w:val="24"/>
        </w:rPr>
        <w:t>加盖投标人公章发至邮箱</w:t>
      </w:r>
      <w:r>
        <w:rPr>
          <w:rFonts w:eastAsia="方正仿宋_GBK"/>
          <w:color w:val="000000"/>
          <w:szCs w:val="24"/>
        </w:rPr>
        <w:t>hlwjgb@cqnews.net</w:t>
      </w:r>
      <w:r>
        <w:rPr>
          <w:rFonts w:eastAsia="方正仿宋_GBK"/>
          <w:color w:val="000000"/>
          <w:szCs w:val="24"/>
        </w:rPr>
        <w:t>，方被视为报名成功。</w:t>
      </w:r>
    </w:p>
    <w:p w14:paraId="1B54C279" w14:textId="77777777" w:rsidR="0018136D" w:rsidRDefault="0093493D">
      <w:pPr>
        <w:tabs>
          <w:tab w:val="left" w:pos="6930"/>
        </w:tabs>
        <w:adjustRightInd w:val="0"/>
        <w:snapToGrid w:val="0"/>
        <w:spacing w:line="579" w:lineRule="exact"/>
        <w:ind w:firstLineChars="200" w:firstLine="560"/>
        <w:outlineLvl w:val="1"/>
        <w:rPr>
          <w:rFonts w:eastAsia="方正仿宋_GBK"/>
          <w:color w:val="000000"/>
          <w:szCs w:val="24"/>
        </w:rPr>
      </w:pPr>
      <w:r>
        <w:rPr>
          <w:rFonts w:eastAsia="方正仿宋_GBK"/>
          <w:color w:val="000000"/>
          <w:szCs w:val="24"/>
        </w:rPr>
        <w:t>3.</w:t>
      </w:r>
      <w:r>
        <w:rPr>
          <w:rFonts w:eastAsia="方正仿宋_GBK"/>
          <w:color w:val="000000"/>
          <w:szCs w:val="24"/>
        </w:rPr>
        <w:t>投标人在</w:t>
      </w:r>
      <w:r>
        <w:rPr>
          <w:rFonts w:eastAsia="方正仿宋_GBK" w:hint="eastAsia"/>
          <w:color w:val="000000"/>
          <w:szCs w:val="24"/>
        </w:rPr>
        <w:t>报名时间</w:t>
      </w:r>
      <w:r>
        <w:rPr>
          <w:rFonts w:eastAsia="方正仿宋_GBK"/>
          <w:color w:val="000000"/>
          <w:szCs w:val="24"/>
        </w:rPr>
        <w:t>内报名，其</w:t>
      </w:r>
      <w:r>
        <w:rPr>
          <w:rFonts w:eastAsia="方正仿宋_GBK" w:hint="eastAsia"/>
          <w:color w:val="000000"/>
          <w:szCs w:val="24"/>
        </w:rPr>
        <w:t>投标</w:t>
      </w:r>
      <w:r>
        <w:rPr>
          <w:rFonts w:eastAsia="方正仿宋_GBK"/>
          <w:color w:val="000000"/>
          <w:szCs w:val="24"/>
        </w:rPr>
        <w:t>文件才被接收。</w:t>
      </w:r>
      <w:bookmarkEnd w:id="62"/>
      <w:bookmarkEnd w:id="63"/>
      <w:bookmarkEnd w:id="64"/>
    </w:p>
    <w:p w14:paraId="30849382" w14:textId="77777777" w:rsidR="0018136D" w:rsidRDefault="0093493D">
      <w:pPr>
        <w:pStyle w:val="2"/>
        <w:ind w:firstLineChars="200" w:firstLine="560"/>
        <w:rPr>
          <w:rFonts w:ascii="Times New Roman" w:eastAsia="方正仿宋_GBK" w:hAnsi="Times New Roman"/>
          <w:color w:val="000000"/>
          <w:szCs w:val="28"/>
        </w:rPr>
      </w:pPr>
      <w:r>
        <w:rPr>
          <w:rFonts w:ascii="Times New Roman" w:eastAsia="方正仿宋_GBK" w:hAnsi="Times New Roman"/>
          <w:color w:val="000000"/>
          <w:szCs w:val="28"/>
        </w:rPr>
        <w:t>六、投标、开标有关说明</w:t>
      </w:r>
    </w:p>
    <w:p w14:paraId="16F473B4" w14:textId="2D533ADF" w:rsidR="0018136D" w:rsidRDefault="0093493D">
      <w:pPr>
        <w:spacing w:line="579" w:lineRule="exact"/>
        <w:ind w:firstLineChars="200" w:firstLine="560"/>
        <w:rPr>
          <w:rFonts w:eastAsia="方正仿宋_GBK"/>
          <w:color w:val="000000"/>
          <w:spacing w:val="-6"/>
          <w:szCs w:val="28"/>
        </w:rPr>
      </w:pPr>
      <w:r>
        <w:rPr>
          <w:rFonts w:eastAsia="方正仿宋_GBK" w:hint="eastAsia"/>
          <w:color w:val="000000"/>
          <w:szCs w:val="28"/>
        </w:rPr>
        <w:t>1</w:t>
      </w:r>
      <w:r>
        <w:rPr>
          <w:rFonts w:eastAsia="方正仿宋_GBK"/>
          <w:color w:val="000000"/>
          <w:szCs w:val="28"/>
        </w:rPr>
        <w:t>.</w:t>
      </w:r>
      <w:r>
        <w:rPr>
          <w:rFonts w:eastAsia="方正仿宋_GBK" w:hint="eastAsia"/>
          <w:color w:val="000000"/>
          <w:szCs w:val="28"/>
        </w:rPr>
        <w:t>投标</w:t>
      </w:r>
      <w:r>
        <w:rPr>
          <w:rFonts w:eastAsia="方正仿宋_GBK"/>
          <w:color w:val="000000"/>
          <w:szCs w:val="28"/>
        </w:rPr>
        <w:t>截止</w:t>
      </w:r>
      <w:r>
        <w:rPr>
          <w:rFonts w:eastAsia="方正仿宋_GBK"/>
          <w:color w:val="000000"/>
          <w:spacing w:val="-6"/>
          <w:szCs w:val="28"/>
        </w:rPr>
        <w:t>时间：</w:t>
      </w:r>
      <w:r>
        <w:rPr>
          <w:rFonts w:eastAsia="方正仿宋_GBK"/>
          <w:color w:val="000000"/>
          <w:spacing w:val="-6"/>
          <w:szCs w:val="28"/>
        </w:rPr>
        <w:t>202</w:t>
      </w:r>
      <w:r>
        <w:rPr>
          <w:rFonts w:eastAsia="方正仿宋_GBK" w:hint="eastAsia"/>
          <w:color w:val="000000"/>
          <w:spacing w:val="-6"/>
          <w:szCs w:val="28"/>
        </w:rPr>
        <w:t>6</w:t>
      </w:r>
      <w:r>
        <w:rPr>
          <w:rFonts w:eastAsia="方正仿宋_GBK"/>
          <w:color w:val="000000"/>
          <w:spacing w:val="-6"/>
          <w:szCs w:val="28"/>
        </w:rPr>
        <w:t>年</w:t>
      </w:r>
      <w:r w:rsidR="00F928EC">
        <w:rPr>
          <w:rFonts w:eastAsia="方正仿宋_GBK"/>
          <w:color w:val="000000"/>
          <w:spacing w:val="-6"/>
          <w:szCs w:val="28"/>
        </w:rPr>
        <w:t>2</w:t>
      </w:r>
      <w:r>
        <w:rPr>
          <w:rFonts w:eastAsia="方正仿宋_GBK"/>
          <w:color w:val="000000"/>
          <w:spacing w:val="-6"/>
          <w:szCs w:val="28"/>
        </w:rPr>
        <w:t>月</w:t>
      </w:r>
      <w:r w:rsidR="00F928EC">
        <w:rPr>
          <w:rFonts w:eastAsia="方正仿宋_GBK"/>
          <w:color w:val="000000"/>
          <w:spacing w:val="-6"/>
          <w:szCs w:val="28"/>
        </w:rPr>
        <w:t>12</w:t>
      </w:r>
      <w:r>
        <w:rPr>
          <w:rFonts w:eastAsia="方正仿宋_GBK"/>
          <w:color w:val="000000"/>
          <w:spacing w:val="-6"/>
          <w:szCs w:val="28"/>
        </w:rPr>
        <w:t>日</w:t>
      </w:r>
      <w:r w:rsidR="00F928EC">
        <w:rPr>
          <w:rFonts w:eastAsia="方正仿宋_GBK"/>
          <w:color w:val="000000"/>
          <w:spacing w:val="-6"/>
          <w:szCs w:val="28"/>
        </w:rPr>
        <w:t>14</w:t>
      </w:r>
      <w:r>
        <w:rPr>
          <w:rFonts w:eastAsia="方正仿宋_GBK"/>
          <w:color w:val="000000"/>
          <w:spacing w:val="-6"/>
          <w:szCs w:val="28"/>
        </w:rPr>
        <w:t>时</w:t>
      </w:r>
      <w:r w:rsidR="00F928EC">
        <w:rPr>
          <w:rFonts w:eastAsia="方正仿宋_GBK"/>
          <w:color w:val="000000"/>
          <w:spacing w:val="-6"/>
          <w:szCs w:val="28"/>
        </w:rPr>
        <w:t>30</w:t>
      </w:r>
      <w:r>
        <w:rPr>
          <w:rFonts w:eastAsia="方正仿宋_GBK" w:hint="eastAsia"/>
          <w:color w:val="000000"/>
          <w:spacing w:val="-6"/>
          <w:szCs w:val="28"/>
        </w:rPr>
        <w:t>分</w:t>
      </w:r>
      <w:r>
        <w:rPr>
          <w:rFonts w:eastAsia="方正仿宋_GBK"/>
          <w:color w:val="000000"/>
          <w:spacing w:val="-6"/>
          <w:szCs w:val="28"/>
        </w:rPr>
        <w:t>（北京时间）。</w:t>
      </w:r>
    </w:p>
    <w:p w14:paraId="3B077C42" w14:textId="77777777" w:rsidR="0018136D" w:rsidRDefault="0093493D">
      <w:pPr>
        <w:spacing w:line="579" w:lineRule="exact"/>
        <w:ind w:firstLineChars="200" w:firstLine="560"/>
        <w:jc w:val="left"/>
        <w:rPr>
          <w:rFonts w:eastAsia="方正仿宋_GBK"/>
          <w:color w:val="000000"/>
          <w:sz w:val="32"/>
          <w:szCs w:val="32"/>
          <w:lang w:val="zh-CN"/>
        </w:rPr>
      </w:pPr>
      <w:r>
        <w:rPr>
          <w:rFonts w:eastAsia="方正仿宋_GBK" w:hint="eastAsia"/>
          <w:color w:val="000000"/>
          <w:szCs w:val="28"/>
        </w:rPr>
        <w:t>2.</w:t>
      </w:r>
      <w:r>
        <w:rPr>
          <w:rFonts w:eastAsia="方正仿宋_GBK" w:hint="eastAsia"/>
          <w:color w:val="000000"/>
          <w:szCs w:val="28"/>
        </w:rPr>
        <w:t>投标</w:t>
      </w:r>
      <w:r>
        <w:rPr>
          <w:rFonts w:eastAsia="方正仿宋_GBK"/>
          <w:color w:val="000000"/>
          <w:szCs w:val="28"/>
        </w:rPr>
        <w:t>文件递送地点：</w:t>
      </w:r>
      <w:r>
        <w:rPr>
          <w:rFonts w:eastAsia="方正仿宋_GBK" w:hint="eastAsia"/>
          <w:color w:val="000000"/>
          <w:szCs w:val="28"/>
        </w:rPr>
        <w:t>重庆市</w:t>
      </w:r>
      <w:proofErr w:type="gramStart"/>
      <w:r>
        <w:rPr>
          <w:rFonts w:eastAsia="方正仿宋_GBK" w:hint="eastAsia"/>
          <w:color w:val="000000"/>
          <w:szCs w:val="28"/>
        </w:rPr>
        <w:t>两江新区</w:t>
      </w:r>
      <w:proofErr w:type="gramEnd"/>
      <w:r>
        <w:rPr>
          <w:rFonts w:eastAsia="方正仿宋_GBK" w:hint="eastAsia"/>
          <w:color w:val="000000"/>
          <w:szCs w:val="28"/>
        </w:rPr>
        <w:t>龙山大道</w:t>
      </w:r>
      <w:r>
        <w:rPr>
          <w:rFonts w:eastAsia="方正仿宋_GBK"/>
          <w:color w:val="000000"/>
          <w:szCs w:val="28"/>
        </w:rPr>
        <w:t>333</w:t>
      </w:r>
      <w:r>
        <w:rPr>
          <w:rFonts w:eastAsia="方正仿宋_GBK" w:hint="eastAsia"/>
          <w:color w:val="000000"/>
          <w:szCs w:val="28"/>
        </w:rPr>
        <w:t>号广电大厦</w:t>
      </w:r>
      <w:r>
        <w:rPr>
          <w:rFonts w:eastAsia="方正仿宋_GBK"/>
          <w:color w:val="000000"/>
          <w:szCs w:val="28"/>
        </w:rPr>
        <w:t>12</w:t>
      </w:r>
      <w:r>
        <w:rPr>
          <w:rFonts w:eastAsia="方正仿宋_GBK" w:hint="eastAsia"/>
          <w:color w:val="000000"/>
          <w:szCs w:val="28"/>
        </w:rPr>
        <w:t>楼会议室。</w:t>
      </w:r>
    </w:p>
    <w:p w14:paraId="2936CED6" w14:textId="02CA49DB" w:rsidR="0018136D" w:rsidRDefault="0093493D">
      <w:pPr>
        <w:tabs>
          <w:tab w:val="left" w:pos="6930"/>
        </w:tabs>
        <w:adjustRightInd w:val="0"/>
        <w:snapToGrid w:val="0"/>
        <w:spacing w:line="579" w:lineRule="exact"/>
        <w:ind w:firstLineChars="200" w:firstLine="560"/>
        <w:outlineLvl w:val="1"/>
        <w:rPr>
          <w:rFonts w:eastAsia="方正仿宋_GBK"/>
          <w:color w:val="000000"/>
          <w:szCs w:val="28"/>
        </w:rPr>
      </w:pPr>
      <w:r>
        <w:rPr>
          <w:rFonts w:eastAsia="方正仿宋_GBK" w:hint="eastAsia"/>
          <w:color w:val="000000"/>
          <w:szCs w:val="28"/>
        </w:rPr>
        <w:t>3</w:t>
      </w:r>
      <w:r>
        <w:rPr>
          <w:rFonts w:eastAsia="方正仿宋_GBK"/>
          <w:color w:val="000000"/>
          <w:szCs w:val="28"/>
        </w:rPr>
        <w:t>.</w:t>
      </w:r>
      <w:r>
        <w:rPr>
          <w:rFonts w:eastAsia="方正仿宋_GBK" w:hint="eastAsia"/>
          <w:color w:val="000000"/>
          <w:szCs w:val="28"/>
        </w:rPr>
        <w:t>开标</w:t>
      </w:r>
      <w:r>
        <w:rPr>
          <w:rFonts w:eastAsia="方正仿宋_GBK"/>
          <w:color w:val="000000"/>
          <w:szCs w:val="28"/>
        </w:rPr>
        <w:t>时间：</w:t>
      </w:r>
      <w:r w:rsidR="00F928EC">
        <w:rPr>
          <w:rFonts w:eastAsia="方正仿宋_GBK"/>
          <w:color w:val="000000"/>
          <w:spacing w:val="-6"/>
          <w:szCs w:val="28"/>
        </w:rPr>
        <w:t>202</w:t>
      </w:r>
      <w:r w:rsidR="00F928EC">
        <w:rPr>
          <w:rFonts w:eastAsia="方正仿宋_GBK" w:hint="eastAsia"/>
          <w:color w:val="000000"/>
          <w:spacing w:val="-6"/>
          <w:szCs w:val="28"/>
        </w:rPr>
        <w:t>6</w:t>
      </w:r>
      <w:r w:rsidR="00F928EC">
        <w:rPr>
          <w:rFonts w:eastAsia="方正仿宋_GBK"/>
          <w:color w:val="000000"/>
          <w:spacing w:val="-6"/>
          <w:szCs w:val="28"/>
        </w:rPr>
        <w:t>年</w:t>
      </w:r>
      <w:r w:rsidR="00F928EC">
        <w:rPr>
          <w:rFonts w:eastAsia="方正仿宋_GBK"/>
          <w:color w:val="000000"/>
          <w:spacing w:val="-6"/>
          <w:szCs w:val="28"/>
        </w:rPr>
        <w:t>2</w:t>
      </w:r>
      <w:r w:rsidR="00F928EC">
        <w:rPr>
          <w:rFonts w:eastAsia="方正仿宋_GBK"/>
          <w:color w:val="000000"/>
          <w:spacing w:val="-6"/>
          <w:szCs w:val="28"/>
        </w:rPr>
        <w:t>月</w:t>
      </w:r>
      <w:r w:rsidR="00F928EC">
        <w:rPr>
          <w:rFonts w:eastAsia="方正仿宋_GBK"/>
          <w:color w:val="000000"/>
          <w:spacing w:val="-6"/>
          <w:szCs w:val="28"/>
        </w:rPr>
        <w:t>12</w:t>
      </w:r>
      <w:r w:rsidR="00F928EC">
        <w:rPr>
          <w:rFonts w:eastAsia="方正仿宋_GBK"/>
          <w:color w:val="000000"/>
          <w:spacing w:val="-6"/>
          <w:szCs w:val="28"/>
        </w:rPr>
        <w:t>日</w:t>
      </w:r>
      <w:r w:rsidR="00F928EC">
        <w:rPr>
          <w:rFonts w:eastAsia="方正仿宋_GBK"/>
          <w:color w:val="000000"/>
          <w:spacing w:val="-6"/>
          <w:szCs w:val="28"/>
        </w:rPr>
        <w:t>14</w:t>
      </w:r>
      <w:r w:rsidR="00F928EC">
        <w:rPr>
          <w:rFonts w:eastAsia="方正仿宋_GBK"/>
          <w:color w:val="000000"/>
          <w:spacing w:val="-6"/>
          <w:szCs w:val="28"/>
        </w:rPr>
        <w:t>时</w:t>
      </w:r>
      <w:r w:rsidR="00F928EC">
        <w:rPr>
          <w:rFonts w:eastAsia="方正仿宋_GBK"/>
          <w:color w:val="000000"/>
          <w:spacing w:val="-6"/>
          <w:szCs w:val="28"/>
        </w:rPr>
        <w:t>30</w:t>
      </w:r>
      <w:r w:rsidR="00F928EC">
        <w:rPr>
          <w:rFonts w:eastAsia="方正仿宋_GBK" w:hint="eastAsia"/>
          <w:color w:val="000000"/>
          <w:spacing w:val="-6"/>
          <w:szCs w:val="28"/>
        </w:rPr>
        <w:t>分</w:t>
      </w:r>
      <w:r>
        <w:rPr>
          <w:rFonts w:eastAsia="方正仿宋_GBK"/>
          <w:color w:val="000000"/>
          <w:szCs w:val="28"/>
        </w:rPr>
        <w:t>（北京时间）。</w:t>
      </w:r>
    </w:p>
    <w:p w14:paraId="36A9BFEF" w14:textId="77777777" w:rsidR="0018136D" w:rsidRDefault="0093493D">
      <w:pPr>
        <w:spacing w:line="579" w:lineRule="exact"/>
        <w:ind w:firstLineChars="200" w:firstLine="560"/>
        <w:jc w:val="left"/>
        <w:rPr>
          <w:rFonts w:eastAsia="方正仿宋_GBK"/>
          <w:color w:val="000000"/>
          <w:sz w:val="32"/>
          <w:szCs w:val="32"/>
          <w:lang w:val="zh-CN"/>
        </w:rPr>
      </w:pPr>
      <w:r>
        <w:rPr>
          <w:rFonts w:eastAsia="方正仿宋_GBK" w:hint="eastAsia"/>
          <w:color w:val="000000"/>
          <w:szCs w:val="28"/>
        </w:rPr>
        <w:t>4</w:t>
      </w:r>
      <w:r>
        <w:rPr>
          <w:rFonts w:eastAsia="方正仿宋_GBK"/>
          <w:color w:val="000000"/>
          <w:szCs w:val="28"/>
        </w:rPr>
        <w:t>.</w:t>
      </w:r>
      <w:r>
        <w:rPr>
          <w:rFonts w:eastAsia="方正仿宋_GBK" w:hint="eastAsia"/>
          <w:color w:val="000000"/>
          <w:szCs w:val="28"/>
        </w:rPr>
        <w:t>开标</w:t>
      </w:r>
      <w:r>
        <w:rPr>
          <w:rFonts w:eastAsia="方正仿宋_GBK"/>
          <w:color w:val="000000"/>
          <w:szCs w:val="28"/>
        </w:rPr>
        <w:t>地点：</w:t>
      </w:r>
      <w:r>
        <w:rPr>
          <w:rFonts w:eastAsia="方正仿宋_GBK" w:hint="eastAsia"/>
          <w:color w:val="000000"/>
          <w:szCs w:val="28"/>
        </w:rPr>
        <w:t>重庆市</w:t>
      </w:r>
      <w:proofErr w:type="gramStart"/>
      <w:r>
        <w:rPr>
          <w:rFonts w:eastAsia="方正仿宋_GBK" w:hint="eastAsia"/>
          <w:color w:val="000000"/>
          <w:szCs w:val="28"/>
        </w:rPr>
        <w:t>两江新区</w:t>
      </w:r>
      <w:proofErr w:type="gramEnd"/>
      <w:r>
        <w:rPr>
          <w:rFonts w:eastAsia="方正仿宋_GBK" w:hint="eastAsia"/>
          <w:color w:val="000000"/>
          <w:szCs w:val="28"/>
        </w:rPr>
        <w:t>龙山大道</w:t>
      </w:r>
      <w:r>
        <w:rPr>
          <w:rFonts w:eastAsia="方正仿宋_GBK" w:hint="eastAsia"/>
          <w:color w:val="000000"/>
          <w:szCs w:val="28"/>
        </w:rPr>
        <w:t>333</w:t>
      </w:r>
      <w:r>
        <w:rPr>
          <w:rFonts w:eastAsia="方正仿宋_GBK" w:hint="eastAsia"/>
          <w:color w:val="000000"/>
          <w:szCs w:val="28"/>
        </w:rPr>
        <w:t>号广电大厦</w:t>
      </w:r>
      <w:r>
        <w:rPr>
          <w:rFonts w:eastAsia="方正仿宋_GBK" w:hint="eastAsia"/>
          <w:color w:val="000000"/>
          <w:szCs w:val="28"/>
        </w:rPr>
        <w:t>12</w:t>
      </w:r>
      <w:r>
        <w:rPr>
          <w:rFonts w:eastAsia="方正仿宋_GBK" w:hint="eastAsia"/>
          <w:color w:val="000000"/>
          <w:szCs w:val="28"/>
        </w:rPr>
        <w:t>楼会议室。</w:t>
      </w:r>
    </w:p>
    <w:p w14:paraId="43C4ADE3" w14:textId="77777777" w:rsidR="0018136D" w:rsidRDefault="0093493D">
      <w:pPr>
        <w:pStyle w:val="2"/>
        <w:ind w:firstLineChars="200" w:firstLine="560"/>
        <w:rPr>
          <w:rFonts w:ascii="Times New Roman" w:eastAsia="方正仿宋_GBK" w:hAnsi="Times New Roman"/>
          <w:color w:val="000000"/>
          <w:szCs w:val="28"/>
        </w:rPr>
      </w:pPr>
      <w:r>
        <w:rPr>
          <w:rFonts w:ascii="Times New Roman" w:eastAsia="方正仿宋_GBK" w:hAnsi="Times New Roman"/>
          <w:color w:val="000000"/>
          <w:szCs w:val="28"/>
        </w:rPr>
        <w:t>七、投标有关规定</w:t>
      </w:r>
    </w:p>
    <w:p w14:paraId="2B24C212"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（一）</w:t>
      </w:r>
      <w:r>
        <w:rPr>
          <w:rFonts w:eastAsia="方正仿宋_GBK"/>
          <w:color w:val="000000"/>
          <w:szCs w:val="24"/>
        </w:rPr>
        <w:t>本项目在</w:t>
      </w:r>
      <w:r>
        <w:rPr>
          <w:rFonts w:eastAsia="方正仿宋_GBK" w:hint="eastAsia"/>
          <w:color w:val="000000"/>
          <w:szCs w:val="24"/>
        </w:rPr>
        <w:t>投标</w:t>
      </w:r>
      <w:r>
        <w:rPr>
          <w:rFonts w:eastAsia="方正仿宋_GBK"/>
          <w:color w:val="000000"/>
          <w:szCs w:val="24"/>
        </w:rPr>
        <w:t>截止时间前发布的</w:t>
      </w:r>
      <w:r>
        <w:rPr>
          <w:rFonts w:eastAsia="方正仿宋_GBK" w:hint="eastAsia"/>
          <w:color w:val="000000"/>
          <w:szCs w:val="24"/>
        </w:rPr>
        <w:t>招标</w:t>
      </w:r>
      <w:r>
        <w:rPr>
          <w:rFonts w:eastAsia="方正仿宋_GBK"/>
          <w:color w:val="000000"/>
          <w:szCs w:val="24"/>
        </w:rPr>
        <w:t>文件及更正文件（如果有）一律通过重庆华龙网（</w:t>
      </w:r>
      <w:r>
        <w:rPr>
          <w:rFonts w:eastAsia="方正仿宋_GBK"/>
          <w:color w:val="000000"/>
          <w:szCs w:val="24"/>
        </w:rPr>
        <w:t>http://www.cqnews.net</w:t>
      </w:r>
      <w:r>
        <w:rPr>
          <w:rFonts w:eastAsia="方正仿宋_GBK"/>
          <w:color w:val="000000"/>
          <w:szCs w:val="24"/>
        </w:rPr>
        <w:t>）首页、</w:t>
      </w:r>
      <w:r>
        <w:rPr>
          <w:rFonts w:eastAsia="方正仿宋_GBK" w:hint="eastAsia"/>
          <w:color w:val="000000"/>
          <w:szCs w:val="24"/>
        </w:rPr>
        <w:t>阳光重庆（</w:t>
      </w:r>
      <w:r>
        <w:rPr>
          <w:rFonts w:eastAsia="方正仿宋_GBK" w:hint="eastAsia"/>
          <w:color w:val="000000"/>
          <w:szCs w:val="24"/>
        </w:rPr>
        <w:t>www.ygcq.com.cn</w:t>
      </w:r>
      <w:r>
        <w:rPr>
          <w:rFonts w:eastAsia="方正仿宋_GBK" w:hint="eastAsia"/>
          <w:color w:val="000000"/>
          <w:szCs w:val="24"/>
        </w:rPr>
        <w:t>）网站、</w:t>
      </w:r>
      <w:r>
        <w:rPr>
          <w:rFonts w:eastAsia="方正仿宋_GBK"/>
          <w:color w:val="000000"/>
          <w:szCs w:val="24"/>
        </w:rPr>
        <w:t>第</w:t>
      </w:r>
      <w:r>
        <w:rPr>
          <w:rFonts w:eastAsia="方正仿宋_GBK"/>
          <w:color w:val="000000"/>
          <w:szCs w:val="24"/>
        </w:rPr>
        <w:t>1</w:t>
      </w:r>
      <w:r>
        <w:rPr>
          <w:rFonts w:eastAsia="方正仿宋_GBK"/>
          <w:color w:val="000000"/>
          <w:szCs w:val="24"/>
        </w:rPr>
        <w:t>眼</w:t>
      </w:r>
      <w:r>
        <w:rPr>
          <w:rFonts w:eastAsia="方正仿宋_GBK"/>
          <w:color w:val="000000"/>
          <w:szCs w:val="24"/>
        </w:rPr>
        <w:t>app</w:t>
      </w:r>
      <w:r>
        <w:rPr>
          <w:rFonts w:eastAsia="方正仿宋_GBK"/>
          <w:color w:val="000000"/>
          <w:szCs w:val="24"/>
        </w:rPr>
        <w:t>发</w:t>
      </w:r>
      <w:r>
        <w:rPr>
          <w:rFonts w:eastAsia="方正仿宋_GBK" w:hint="eastAsia"/>
          <w:color w:val="000000"/>
          <w:szCs w:val="24"/>
        </w:rPr>
        <w:t>布</w:t>
      </w:r>
      <w:r>
        <w:rPr>
          <w:rFonts w:eastAsia="方正仿宋_GBK"/>
          <w:color w:val="000000"/>
          <w:szCs w:val="24"/>
        </w:rPr>
        <w:t>，请各</w:t>
      </w:r>
      <w:r>
        <w:rPr>
          <w:rFonts w:eastAsia="方正仿宋_GBK" w:hint="eastAsia"/>
          <w:color w:val="000000"/>
          <w:szCs w:val="24"/>
        </w:rPr>
        <w:t>投标人</w:t>
      </w:r>
      <w:r>
        <w:rPr>
          <w:rFonts w:eastAsia="方正仿宋_GBK"/>
          <w:color w:val="000000"/>
          <w:szCs w:val="24"/>
        </w:rPr>
        <w:t>注意下载；无论</w:t>
      </w:r>
      <w:r>
        <w:rPr>
          <w:rFonts w:eastAsia="方正仿宋_GBK" w:hint="eastAsia"/>
          <w:color w:val="000000"/>
          <w:szCs w:val="24"/>
        </w:rPr>
        <w:t>投标人</w:t>
      </w:r>
      <w:r>
        <w:rPr>
          <w:rFonts w:eastAsia="方正仿宋_GBK"/>
          <w:color w:val="000000"/>
          <w:szCs w:val="24"/>
        </w:rPr>
        <w:t>下载与否，均视同</w:t>
      </w:r>
      <w:r>
        <w:rPr>
          <w:rFonts w:eastAsia="方正仿宋_GBK" w:hint="eastAsia"/>
          <w:color w:val="000000"/>
          <w:szCs w:val="24"/>
        </w:rPr>
        <w:t>投标人</w:t>
      </w:r>
      <w:r>
        <w:rPr>
          <w:rFonts w:eastAsia="方正仿宋_GBK"/>
          <w:color w:val="000000"/>
          <w:szCs w:val="24"/>
        </w:rPr>
        <w:t>已知晓本项目</w:t>
      </w:r>
      <w:r>
        <w:rPr>
          <w:rFonts w:eastAsia="方正仿宋_GBK" w:hint="eastAsia"/>
          <w:color w:val="000000"/>
          <w:szCs w:val="24"/>
        </w:rPr>
        <w:t>招标</w:t>
      </w:r>
      <w:r>
        <w:rPr>
          <w:rFonts w:eastAsia="方正仿宋_GBK"/>
          <w:color w:val="000000"/>
          <w:szCs w:val="24"/>
        </w:rPr>
        <w:t>文件、更正文件（如果有）的内容。</w:t>
      </w:r>
    </w:p>
    <w:p w14:paraId="72C8A0BF"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lastRenderedPageBreak/>
        <w:t>（二）超过投标截止时间递交的投标文件，恕不接收。</w:t>
      </w:r>
    </w:p>
    <w:p w14:paraId="15CBBC4C"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（三）投标费用：无论投标结果如何，投标人参与本项目投标的所有费用均应由投标人自行承担。</w:t>
      </w:r>
    </w:p>
    <w:p w14:paraId="44035B4B"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（四）本项目不接受联合体参与投标，否则按无效投标处理。</w:t>
      </w:r>
    </w:p>
    <w:p w14:paraId="2BC8C5F2" w14:textId="77777777" w:rsidR="0018136D" w:rsidRDefault="0093493D">
      <w:pPr>
        <w:pStyle w:val="2"/>
        <w:ind w:firstLineChars="200" w:firstLine="560"/>
        <w:rPr>
          <w:rFonts w:ascii="Times New Roman" w:hAnsi="Times New Roman"/>
          <w:szCs w:val="28"/>
        </w:rPr>
      </w:pPr>
      <w:r>
        <w:rPr>
          <w:rFonts w:ascii="Times New Roman" w:eastAsia="方正仿宋_GBK" w:hAnsi="Times New Roman"/>
          <w:color w:val="000000"/>
          <w:szCs w:val="28"/>
        </w:rPr>
        <w:t>八</w:t>
      </w:r>
      <w:r>
        <w:rPr>
          <w:rFonts w:ascii="Times New Roman" w:hAnsi="Times New Roman"/>
          <w:szCs w:val="28"/>
        </w:rPr>
        <w:t>、联系方式</w:t>
      </w:r>
    </w:p>
    <w:p w14:paraId="505E8F48"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采购人：重庆华龙网集团股份有限公司</w:t>
      </w:r>
    </w:p>
    <w:p w14:paraId="56ABAA1A"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联系人：余武（</w:t>
      </w:r>
      <w:r>
        <w:rPr>
          <w:rFonts w:eastAsia="方正仿宋_GBK" w:hint="eastAsia"/>
          <w:color w:val="000000"/>
          <w:szCs w:val="28"/>
        </w:rPr>
        <w:t>18680705826</w:t>
      </w:r>
      <w:r>
        <w:rPr>
          <w:rFonts w:eastAsia="方正仿宋_GBK" w:hint="eastAsia"/>
          <w:color w:val="000000"/>
          <w:szCs w:val="28"/>
        </w:rPr>
        <w:t>）</w:t>
      </w:r>
      <w:r>
        <w:rPr>
          <w:rFonts w:eastAsia="方正仿宋_GBK" w:hint="eastAsia"/>
          <w:color w:val="000000"/>
          <w:szCs w:val="28"/>
        </w:rPr>
        <w:t xml:space="preserve"> </w:t>
      </w:r>
      <w:r>
        <w:rPr>
          <w:rFonts w:eastAsia="方正仿宋_GBK"/>
          <w:color w:val="000000"/>
          <w:szCs w:val="28"/>
        </w:rPr>
        <w:t xml:space="preserve">   </w:t>
      </w:r>
      <w:r>
        <w:rPr>
          <w:rFonts w:eastAsia="方正仿宋_GBK" w:hint="eastAsia"/>
          <w:color w:val="000000"/>
          <w:szCs w:val="28"/>
        </w:rPr>
        <w:t>杨桦（</w:t>
      </w:r>
      <w:r>
        <w:rPr>
          <w:rFonts w:eastAsia="方正仿宋_GBK" w:hint="eastAsia"/>
          <w:color w:val="000000"/>
          <w:szCs w:val="28"/>
        </w:rPr>
        <w:t>1</w:t>
      </w:r>
      <w:r>
        <w:rPr>
          <w:rFonts w:eastAsia="方正仿宋_GBK"/>
          <w:color w:val="000000"/>
          <w:szCs w:val="28"/>
        </w:rPr>
        <w:t>3527497052</w:t>
      </w:r>
      <w:r>
        <w:rPr>
          <w:rFonts w:eastAsia="方正仿宋_GBK" w:hint="eastAsia"/>
          <w:color w:val="000000"/>
          <w:szCs w:val="28"/>
        </w:rPr>
        <w:t>）</w:t>
      </w:r>
    </w:p>
    <w:p w14:paraId="1647E7DE" w14:textId="77777777" w:rsidR="0018136D" w:rsidRDefault="0093493D">
      <w:pPr>
        <w:snapToGrid w:val="0"/>
        <w:spacing w:line="579" w:lineRule="exact"/>
        <w:ind w:firstLineChars="200" w:firstLine="560"/>
        <w:rPr>
          <w:rFonts w:eastAsia="方正仿宋_GBK"/>
          <w:color w:val="000000"/>
          <w:spacing w:val="-6"/>
          <w:szCs w:val="28"/>
        </w:rPr>
      </w:pPr>
      <w:r>
        <w:rPr>
          <w:rFonts w:eastAsia="方正仿宋_GBK" w:hint="eastAsia"/>
          <w:color w:val="000000"/>
          <w:szCs w:val="28"/>
        </w:rPr>
        <w:t>地</w:t>
      </w:r>
      <w:r>
        <w:rPr>
          <w:rFonts w:eastAsia="方正仿宋_GBK" w:hint="eastAsia"/>
          <w:color w:val="000000"/>
          <w:szCs w:val="28"/>
        </w:rPr>
        <w:t xml:space="preserve">  </w:t>
      </w:r>
      <w:r>
        <w:rPr>
          <w:rFonts w:eastAsia="方正仿宋_GBK" w:hint="eastAsia"/>
          <w:color w:val="000000"/>
          <w:szCs w:val="28"/>
        </w:rPr>
        <w:t>址：重庆</w:t>
      </w:r>
      <w:r>
        <w:rPr>
          <w:rFonts w:eastAsia="方正仿宋_GBK" w:hint="eastAsia"/>
          <w:color w:val="000000"/>
          <w:spacing w:val="-6"/>
          <w:szCs w:val="28"/>
        </w:rPr>
        <w:t>市</w:t>
      </w:r>
      <w:proofErr w:type="gramStart"/>
      <w:r>
        <w:rPr>
          <w:rFonts w:eastAsia="方正仿宋_GBK" w:hint="eastAsia"/>
          <w:color w:val="000000"/>
          <w:spacing w:val="-6"/>
          <w:szCs w:val="28"/>
        </w:rPr>
        <w:t>两江新区</w:t>
      </w:r>
      <w:proofErr w:type="gramEnd"/>
      <w:r>
        <w:rPr>
          <w:rFonts w:eastAsia="方正仿宋_GBK" w:hint="eastAsia"/>
          <w:color w:val="000000"/>
          <w:spacing w:val="-6"/>
          <w:szCs w:val="28"/>
        </w:rPr>
        <w:t>金开大道西段</w:t>
      </w:r>
      <w:r>
        <w:rPr>
          <w:rFonts w:eastAsia="方正仿宋_GBK" w:hint="eastAsia"/>
          <w:color w:val="000000"/>
          <w:spacing w:val="-6"/>
          <w:szCs w:val="28"/>
        </w:rPr>
        <w:t>106</w:t>
      </w:r>
      <w:r>
        <w:rPr>
          <w:rFonts w:eastAsia="方正仿宋_GBK" w:hint="eastAsia"/>
          <w:color w:val="000000"/>
          <w:spacing w:val="-6"/>
          <w:szCs w:val="28"/>
        </w:rPr>
        <w:t>号互联网产业园</w:t>
      </w:r>
      <w:r>
        <w:rPr>
          <w:rFonts w:eastAsia="方正仿宋_GBK" w:hint="eastAsia"/>
          <w:color w:val="000000"/>
          <w:spacing w:val="-6"/>
          <w:szCs w:val="28"/>
        </w:rPr>
        <w:t>10</w:t>
      </w:r>
      <w:r>
        <w:rPr>
          <w:rFonts w:eastAsia="方正仿宋_GBK" w:hint="eastAsia"/>
          <w:color w:val="000000"/>
          <w:spacing w:val="-6"/>
          <w:szCs w:val="28"/>
        </w:rPr>
        <w:t>栋</w:t>
      </w:r>
    </w:p>
    <w:bookmarkEnd w:id="33"/>
    <w:p w14:paraId="2B636D3B" w14:textId="77777777" w:rsidR="0018136D" w:rsidRDefault="0018136D">
      <w:pPr>
        <w:snapToGrid w:val="0"/>
        <w:spacing w:line="579" w:lineRule="exact"/>
        <w:ind w:firstLineChars="200" w:firstLine="560"/>
        <w:rPr>
          <w:rFonts w:eastAsia="方正仿宋_GBK"/>
          <w:color w:val="000000"/>
          <w:szCs w:val="28"/>
        </w:rPr>
      </w:pPr>
    </w:p>
    <w:p w14:paraId="742763DA" w14:textId="77777777" w:rsidR="0018136D" w:rsidRDefault="0018136D">
      <w:pPr>
        <w:snapToGrid w:val="0"/>
        <w:spacing w:line="579" w:lineRule="exact"/>
        <w:ind w:firstLineChars="200" w:firstLine="560"/>
        <w:rPr>
          <w:rFonts w:eastAsia="方正仿宋_GBK"/>
          <w:color w:val="000000"/>
          <w:szCs w:val="28"/>
        </w:rPr>
      </w:pPr>
    </w:p>
    <w:p w14:paraId="6397F190" w14:textId="77777777" w:rsidR="0018136D" w:rsidRDefault="0018136D">
      <w:pPr>
        <w:snapToGrid w:val="0"/>
        <w:spacing w:line="579" w:lineRule="exact"/>
        <w:ind w:firstLineChars="200" w:firstLine="560"/>
        <w:rPr>
          <w:rFonts w:eastAsia="方正仿宋_GBK"/>
          <w:color w:val="000000"/>
          <w:szCs w:val="28"/>
        </w:rPr>
      </w:pPr>
    </w:p>
    <w:p w14:paraId="468E3A60" w14:textId="77777777" w:rsidR="0018136D" w:rsidRDefault="0018136D">
      <w:pPr>
        <w:snapToGrid w:val="0"/>
        <w:spacing w:line="579" w:lineRule="exact"/>
        <w:ind w:firstLineChars="200" w:firstLine="560"/>
        <w:rPr>
          <w:rFonts w:eastAsia="方正仿宋_GBK"/>
          <w:color w:val="000000"/>
          <w:szCs w:val="28"/>
        </w:rPr>
      </w:pPr>
    </w:p>
    <w:p w14:paraId="2C0AED4D" w14:textId="77777777" w:rsidR="0018136D" w:rsidRDefault="0018136D">
      <w:pPr>
        <w:snapToGrid w:val="0"/>
        <w:spacing w:line="579" w:lineRule="exact"/>
        <w:ind w:firstLineChars="200" w:firstLine="560"/>
        <w:rPr>
          <w:rFonts w:eastAsia="方正仿宋_GBK"/>
          <w:color w:val="000000"/>
          <w:szCs w:val="28"/>
        </w:rPr>
      </w:pPr>
    </w:p>
    <w:p w14:paraId="063957ED" w14:textId="77777777" w:rsidR="0018136D" w:rsidRDefault="0018136D">
      <w:pPr>
        <w:snapToGrid w:val="0"/>
        <w:spacing w:line="579" w:lineRule="exact"/>
        <w:ind w:firstLineChars="200" w:firstLine="560"/>
        <w:rPr>
          <w:rFonts w:eastAsia="方正仿宋_GBK"/>
          <w:color w:val="000000"/>
          <w:szCs w:val="28"/>
        </w:rPr>
      </w:pPr>
    </w:p>
    <w:p w14:paraId="43BB1277" w14:textId="77777777" w:rsidR="0018136D" w:rsidRDefault="0018136D">
      <w:pPr>
        <w:snapToGrid w:val="0"/>
        <w:spacing w:line="579" w:lineRule="exact"/>
        <w:ind w:firstLineChars="200" w:firstLine="560"/>
        <w:rPr>
          <w:rFonts w:eastAsia="方正仿宋_GBK"/>
          <w:color w:val="000000"/>
          <w:szCs w:val="28"/>
        </w:rPr>
      </w:pPr>
    </w:p>
    <w:p w14:paraId="3A09E858" w14:textId="77777777" w:rsidR="0018136D" w:rsidRDefault="0018136D">
      <w:pPr>
        <w:snapToGrid w:val="0"/>
        <w:spacing w:line="579" w:lineRule="exact"/>
        <w:ind w:firstLineChars="200" w:firstLine="560"/>
        <w:rPr>
          <w:rFonts w:eastAsia="方正仿宋_GBK"/>
          <w:color w:val="000000"/>
          <w:szCs w:val="28"/>
        </w:rPr>
      </w:pPr>
    </w:p>
    <w:p w14:paraId="487CA119" w14:textId="77777777" w:rsidR="0018136D" w:rsidRDefault="0018136D">
      <w:pPr>
        <w:snapToGrid w:val="0"/>
        <w:spacing w:line="579" w:lineRule="exact"/>
        <w:ind w:firstLineChars="200" w:firstLine="560"/>
        <w:rPr>
          <w:rFonts w:eastAsia="方正仿宋_GBK"/>
          <w:color w:val="000000"/>
          <w:szCs w:val="28"/>
        </w:rPr>
      </w:pPr>
    </w:p>
    <w:p w14:paraId="7405BED1" w14:textId="77777777" w:rsidR="0018136D" w:rsidRDefault="0018136D">
      <w:pPr>
        <w:snapToGrid w:val="0"/>
        <w:spacing w:line="579" w:lineRule="exact"/>
        <w:ind w:firstLineChars="200" w:firstLine="560"/>
        <w:rPr>
          <w:rFonts w:eastAsia="方正仿宋_GBK"/>
          <w:color w:val="000000"/>
          <w:szCs w:val="28"/>
        </w:rPr>
      </w:pPr>
    </w:p>
    <w:p w14:paraId="217AC521" w14:textId="77777777" w:rsidR="0018136D" w:rsidRDefault="0018136D">
      <w:pPr>
        <w:pStyle w:val="TOC1"/>
      </w:pPr>
    </w:p>
    <w:p w14:paraId="77E698DF" w14:textId="77777777" w:rsidR="0018136D" w:rsidRDefault="0018136D"/>
    <w:p w14:paraId="291946BB" w14:textId="77777777" w:rsidR="0018136D" w:rsidRDefault="0018136D">
      <w:pPr>
        <w:pStyle w:val="TOC1"/>
        <w:snapToGrid w:val="0"/>
        <w:ind w:firstLineChars="200" w:firstLine="560"/>
        <w:rPr>
          <w:rFonts w:eastAsia="方正仿宋_GBK"/>
          <w:color w:val="000000"/>
          <w:szCs w:val="28"/>
        </w:rPr>
      </w:pPr>
    </w:p>
    <w:p w14:paraId="5D5E9B9C" w14:textId="77777777" w:rsidR="0018136D" w:rsidRDefault="0018136D">
      <w:pPr>
        <w:rPr>
          <w:szCs w:val="21"/>
        </w:rPr>
      </w:pPr>
    </w:p>
    <w:p w14:paraId="5672A4A6" w14:textId="77777777" w:rsidR="0018136D" w:rsidRDefault="0018136D">
      <w:pPr>
        <w:pStyle w:val="TOC1"/>
        <w:rPr>
          <w:szCs w:val="21"/>
        </w:rPr>
      </w:pPr>
    </w:p>
    <w:p w14:paraId="1F9E6B3E" w14:textId="77777777" w:rsidR="0018136D" w:rsidRDefault="0018136D"/>
    <w:p w14:paraId="71EA8590" w14:textId="77777777" w:rsidR="0018136D" w:rsidRDefault="0093493D">
      <w:pPr>
        <w:pStyle w:val="1"/>
        <w:spacing w:line="579" w:lineRule="exact"/>
        <w:rPr>
          <w:rFonts w:eastAsia="方正仿宋_GBK"/>
          <w:b/>
        </w:rPr>
      </w:pPr>
      <w:bookmarkStart w:id="65" w:name="_Toc23143"/>
      <w:bookmarkStart w:id="66" w:name="_Toc19886"/>
      <w:bookmarkStart w:id="67" w:name="_Toc8649"/>
      <w:bookmarkStart w:id="68" w:name="_Toc75793504"/>
      <w:bookmarkStart w:id="69" w:name="_Toc25639"/>
      <w:bookmarkStart w:id="70" w:name="_Toc2422"/>
      <w:bookmarkStart w:id="71" w:name="_Toc11017"/>
      <w:bookmarkStart w:id="72" w:name="_Toc32686"/>
      <w:bookmarkStart w:id="73" w:name="_Toc1492"/>
      <w:bookmarkStart w:id="74" w:name="_Toc725"/>
      <w:bookmarkStart w:id="75" w:name="_Toc2070"/>
      <w:bookmarkStart w:id="76" w:name="_Toc5461"/>
      <w:bookmarkStart w:id="77" w:name="_Toc1625"/>
      <w:bookmarkStart w:id="78" w:name="_Toc26176"/>
      <w:bookmarkStart w:id="79" w:name="_Toc12959"/>
      <w:bookmarkStart w:id="80" w:name="_Toc18630"/>
      <w:bookmarkStart w:id="81" w:name="_Toc210054094"/>
      <w:r>
        <w:rPr>
          <w:rFonts w:eastAsia="方正仿宋_GBK"/>
          <w:b/>
        </w:rPr>
        <w:lastRenderedPageBreak/>
        <w:t>第二篇</w:t>
      </w:r>
      <w:r>
        <w:rPr>
          <w:rFonts w:eastAsia="方正仿宋_GBK"/>
          <w:b/>
        </w:rPr>
        <w:t xml:space="preserve">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eastAsia="方正仿宋_GBK"/>
          <w:b/>
        </w:rPr>
        <w:t>项目服务需求</w:t>
      </w:r>
      <w:bookmarkEnd w:id="80"/>
      <w:bookmarkEnd w:id="81"/>
    </w:p>
    <w:p w14:paraId="74B7A9B7" w14:textId="77777777" w:rsidR="0018136D" w:rsidRDefault="0093493D">
      <w:pPr>
        <w:ind w:firstLineChars="100" w:firstLine="280"/>
        <w:rPr>
          <w:rFonts w:eastAsia="方正仿宋_GBK"/>
          <w:b/>
          <w:color w:val="000000"/>
          <w:szCs w:val="28"/>
        </w:rPr>
      </w:pPr>
      <w:r>
        <w:rPr>
          <w:rFonts w:eastAsia="方正仿宋_GBK" w:hint="eastAsia"/>
          <w:color w:val="000000"/>
          <w:szCs w:val="28"/>
        </w:rPr>
        <w:t>“</w:t>
      </w:r>
      <w:bookmarkStart w:id="82" w:name="OLE_LINK137"/>
      <w:bookmarkStart w:id="83" w:name="OLE_LINK138"/>
      <w:r>
        <w:rPr>
          <w:rFonts w:eastAsia="方正仿宋_GBK" w:hint="eastAsia"/>
          <w:color w:val="000000"/>
          <w:szCs w:val="28"/>
        </w:rPr>
        <w:t>※</w:t>
      </w:r>
      <w:bookmarkEnd w:id="82"/>
      <w:bookmarkEnd w:id="83"/>
      <w:r>
        <w:rPr>
          <w:rFonts w:eastAsia="方正仿宋_GBK" w:hint="eastAsia"/>
          <w:color w:val="000000"/>
          <w:szCs w:val="28"/>
        </w:rPr>
        <w:t>”标注的服</w:t>
      </w:r>
      <w:bookmarkStart w:id="84" w:name="OLE_LINK26"/>
      <w:bookmarkStart w:id="85" w:name="OLE_LINK27"/>
      <w:r>
        <w:rPr>
          <w:rFonts w:eastAsia="方正仿宋_GBK" w:hint="eastAsia"/>
          <w:color w:val="000000"/>
          <w:szCs w:val="28"/>
        </w:rPr>
        <w:t>务需求</w:t>
      </w:r>
      <w:bookmarkEnd w:id="84"/>
      <w:bookmarkEnd w:id="85"/>
      <w:r>
        <w:rPr>
          <w:rFonts w:eastAsia="方正仿宋_GBK" w:hint="eastAsia"/>
          <w:color w:val="000000"/>
          <w:szCs w:val="28"/>
        </w:rPr>
        <w:t>为符合性审查中的实质性要求，投标文件若不</w:t>
      </w:r>
      <w:proofErr w:type="gramStart"/>
      <w:r>
        <w:rPr>
          <w:rFonts w:eastAsia="方正仿宋_GBK" w:hint="eastAsia"/>
          <w:color w:val="000000"/>
          <w:szCs w:val="28"/>
        </w:rPr>
        <w:t>满足按</w:t>
      </w:r>
      <w:proofErr w:type="gramEnd"/>
      <w:r>
        <w:rPr>
          <w:rFonts w:eastAsia="方正仿宋_GBK" w:hint="eastAsia"/>
          <w:color w:val="000000"/>
          <w:szCs w:val="28"/>
        </w:rPr>
        <w:t>无效投标处理。</w:t>
      </w:r>
    </w:p>
    <w:p w14:paraId="68B10E0F" w14:textId="77777777" w:rsidR="0018136D" w:rsidRDefault="0093493D">
      <w:pPr>
        <w:pStyle w:val="2"/>
        <w:ind w:firstLineChars="200" w:firstLine="560"/>
        <w:rPr>
          <w:rFonts w:ascii="Times New Roman" w:hAnsi="Times New Roman"/>
          <w:szCs w:val="28"/>
        </w:rPr>
      </w:pPr>
      <w:bookmarkStart w:id="86" w:name="_Toc688"/>
      <w:bookmarkStart w:id="87" w:name="_Toc4519"/>
      <w:bookmarkStart w:id="88" w:name="_Toc7027"/>
      <w:bookmarkStart w:id="89" w:name="_Toc29985"/>
      <w:bookmarkStart w:id="90" w:name="_Toc19238"/>
      <w:bookmarkStart w:id="91" w:name="_Toc8370"/>
      <w:bookmarkStart w:id="92" w:name="_Toc4531"/>
      <w:bookmarkStart w:id="93" w:name="_Toc23504"/>
      <w:bookmarkStart w:id="94" w:name="_Toc12257"/>
      <w:bookmarkStart w:id="95" w:name="_Toc75793505"/>
      <w:bookmarkStart w:id="96" w:name="_Toc20979"/>
      <w:bookmarkStart w:id="97" w:name="_Toc9261"/>
      <w:bookmarkStart w:id="98" w:name="_Toc4913"/>
      <w:bookmarkStart w:id="99" w:name="_Toc11703"/>
      <w:bookmarkStart w:id="100" w:name="_Toc23656"/>
      <w:bookmarkStart w:id="101" w:name="_Toc22910"/>
      <w:r>
        <w:rPr>
          <w:rFonts w:ascii="Times New Roman" w:hAnsi="Times New Roman"/>
          <w:szCs w:val="28"/>
        </w:rPr>
        <w:t>※</w:t>
      </w:r>
      <w:r>
        <w:rPr>
          <w:rFonts w:ascii="Times New Roman" w:hAnsi="Times New Roman"/>
          <w:szCs w:val="28"/>
        </w:rPr>
        <w:t>一、招标项目一览表</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4950"/>
        <w:gridCol w:w="1443"/>
        <w:gridCol w:w="875"/>
      </w:tblGrid>
      <w:tr w:rsidR="0018136D" w14:paraId="314BDAEB" w14:textId="77777777">
        <w:trPr>
          <w:trHeight w:val="561"/>
          <w:jc w:val="center"/>
        </w:trPr>
        <w:tc>
          <w:tcPr>
            <w:tcW w:w="1070" w:type="dxa"/>
            <w:tcBorders>
              <w:top w:val="single" w:sz="4" w:space="0" w:color="auto"/>
              <w:left w:val="single" w:sz="4" w:space="0" w:color="auto"/>
              <w:bottom w:val="single" w:sz="4" w:space="0" w:color="auto"/>
              <w:right w:val="single" w:sz="4" w:space="0" w:color="auto"/>
            </w:tcBorders>
            <w:vAlign w:val="center"/>
          </w:tcPr>
          <w:p w14:paraId="6B75543A" w14:textId="77777777" w:rsidR="0018136D" w:rsidRDefault="0093493D">
            <w:pPr>
              <w:jc w:val="center"/>
              <w:rPr>
                <w:b/>
                <w:sz w:val="24"/>
                <w:szCs w:val="21"/>
              </w:rPr>
            </w:pPr>
            <w:r>
              <w:rPr>
                <w:b/>
                <w:sz w:val="24"/>
                <w:szCs w:val="21"/>
              </w:rPr>
              <w:t>序号</w:t>
            </w:r>
          </w:p>
        </w:tc>
        <w:tc>
          <w:tcPr>
            <w:tcW w:w="4950" w:type="dxa"/>
            <w:tcBorders>
              <w:top w:val="single" w:sz="4" w:space="0" w:color="auto"/>
              <w:left w:val="nil"/>
              <w:bottom w:val="single" w:sz="4" w:space="0" w:color="auto"/>
              <w:right w:val="single" w:sz="4" w:space="0" w:color="auto"/>
            </w:tcBorders>
            <w:vAlign w:val="center"/>
          </w:tcPr>
          <w:p w14:paraId="0F2D1BCD" w14:textId="77777777" w:rsidR="0018136D" w:rsidRDefault="0093493D">
            <w:pPr>
              <w:jc w:val="center"/>
              <w:rPr>
                <w:b/>
                <w:sz w:val="24"/>
                <w:szCs w:val="21"/>
              </w:rPr>
            </w:pPr>
            <w:r>
              <w:rPr>
                <w:b/>
                <w:sz w:val="24"/>
                <w:szCs w:val="21"/>
              </w:rPr>
              <w:t>项目名称</w:t>
            </w:r>
          </w:p>
        </w:tc>
        <w:tc>
          <w:tcPr>
            <w:tcW w:w="1443" w:type="dxa"/>
            <w:tcBorders>
              <w:top w:val="single" w:sz="4" w:space="0" w:color="auto"/>
              <w:left w:val="nil"/>
              <w:bottom w:val="single" w:sz="4" w:space="0" w:color="auto"/>
              <w:right w:val="single" w:sz="4" w:space="0" w:color="auto"/>
            </w:tcBorders>
            <w:vAlign w:val="center"/>
          </w:tcPr>
          <w:p w14:paraId="50903C26" w14:textId="77777777" w:rsidR="0018136D" w:rsidRDefault="0093493D">
            <w:pPr>
              <w:jc w:val="center"/>
              <w:rPr>
                <w:b/>
                <w:sz w:val="24"/>
                <w:szCs w:val="21"/>
              </w:rPr>
            </w:pPr>
            <w:r>
              <w:rPr>
                <w:b/>
                <w:sz w:val="24"/>
                <w:szCs w:val="21"/>
              </w:rPr>
              <w:t>数量</w:t>
            </w:r>
            <w:r>
              <w:rPr>
                <w:b/>
                <w:sz w:val="24"/>
                <w:szCs w:val="21"/>
              </w:rPr>
              <w:t>/</w:t>
            </w:r>
            <w:r>
              <w:rPr>
                <w:b/>
                <w:sz w:val="24"/>
                <w:szCs w:val="21"/>
              </w:rPr>
              <w:t>单位</w:t>
            </w:r>
          </w:p>
        </w:tc>
        <w:tc>
          <w:tcPr>
            <w:tcW w:w="875" w:type="dxa"/>
            <w:tcBorders>
              <w:top w:val="single" w:sz="4" w:space="0" w:color="auto"/>
              <w:left w:val="nil"/>
              <w:bottom w:val="single" w:sz="4" w:space="0" w:color="auto"/>
              <w:right w:val="single" w:sz="4" w:space="0" w:color="auto"/>
            </w:tcBorders>
            <w:vAlign w:val="center"/>
          </w:tcPr>
          <w:p w14:paraId="48604BE1" w14:textId="77777777" w:rsidR="0018136D" w:rsidRDefault="0093493D">
            <w:pPr>
              <w:jc w:val="center"/>
              <w:rPr>
                <w:b/>
                <w:sz w:val="24"/>
                <w:szCs w:val="21"/>
              </w:rPr>
            </w:pPr>
            <w:r>
              <w:rPr>
                <w:b/>
                <w:sz w:val="24"/>
                <w:szCs w:val="21"/>
              </w:rPr>
              <w:t>备注</w:t>
            </w:r>
          </w:p>
        </w:tc>
      </w:tr>
      <w:tr w:rsidR="0018136D" w14:paraId="0D768EDB" w14:textId="77777777">
        <w:trPr>
          <w:trHeight w:val="680"/>
          <w:jc w:val="center"/>
        </w:trPr>
        <w:tc>
          <w:tcPr>
            <w:tcW w:w="1070" w:type="dxa"/>
            <w:tcBorders>
              <w:top w:val="single" w:sz="4" w:space="0" w:color="auto"/>
              <w:left w:val="single" w:sz="4" w:space="0" w:color="auto"/>
              <w:bottom w:val="single" w:sz="4" w:space="0" w:color="auto"/>
              <w:right w:val="single" w:sz="4" w:space="0" w:color="auto"/>
            </w:tcBorders>
            <w:vAlign w:val="center"/>
          </w:tcPr>
          <w:p w14:paraId="461A3D97" w14:textId="77777777" w:rsidR="0018136D" w:rsidRDefault="0093493D">
            <w:pPr>
              <w:spacing w:line="400" w:lineRule="exact"/>
              <w:jc w:val="center"/>
              <w:rPr>
                <w:rFonts w:eastAsia="仿宋_GB2312"/>
                <w:kern w:val="0"/>
                <w:sz w:val="24"/>
                <w:szCs w:val="24"/>
              </w:rPr>
            </w:pPr>
            <w:bookmarkStart w:id="102" w:name="_Toc210054095"/>
            <w:r>
              <w:rPr>
                <w:rFonts w:eastAsia="仿宋_GB2312"/>
                <w:kern w:val="0"/>
                <w:sz w:val="24"/>
                <w:szCs w:val="24"/>
              </w:rPr>
              <w:t>1</w:t>
            </w:r>
            <w:bookmarkEnd w:id="102"/>
          </w:p>
        </w:tc>
        <w:tc>
          <w:tcPr>
            <w:tcW w:w="4950" w:type="dxa"/>
            <w:tcBorders>
              <w:top w:val="single" w:sz="4" w:space="0" w:color="auto"/>
              <w:left w:val="nil"/>
              <w:bottom w:val="single" w:sz="4" w:space="0" w:color="auto"/>
              <w:right w:val="single" w:sz="4" w:space="0" w:color="auto"/>
            </w:tcBorders>
            <w:vAlign w:val="center"/>
          </w:tcPr>
          <w:p w14:paraId="77B9A9FC" w14:textId="4D76CDAA" w:rsidR="0018136D" w:rsidRDefault="00F928EC">
            <w:pPr>
              <w:spacing w:line="400" w:lineRule="exact"/>
              <w:jc w:val="center"/>
              <w:rPr>
                <w:rFonts w:eastAsia="仿宋_GB2312"/>
                <w:kern w:val="0"/>
                <w:sz w:val="24"/>
                <w:szCs w:val="24"/>
              </w:rPr>
            </w:pPr>
            <w:proofErr w:type="gramStart"/>
            <w:r w:rsidRPr="00F928EC">
              <w:rPr>
                <w:rFonts w:eastAsia="仿宋_GB2312" w:hint="eastAsia"/>
                <w:kern w:val="0"/>
                <w:sz w:val="24"/>
                <w:szCs w:val="24"/>
              </w:rPr>
              <w:t>党建数智立法</w:t>
            </w:r>
            <w:proofErr w:type="gramEnd"/>
            <w:r w:rsidRPr="00F928EC">
              <w:rPr>
                <w:rFonts w:eastAsia="仿宋_GB2312" w:hint="eastAsia"/>
                <w:kern w:val="0"/>
                <w:sz w:val="24"/>
                <w:szCs w:val="24"/>
              </w:rPr>
              <w:t>数据资源建设服务采购</w:t>
            </w:r>
          </w:p>
        </w:tc>
        <w:tc>
          <w:tcPr>
            <w:tcW w:w="1443" w:type="dxa"/>
            <w:tcBorders>
              <w:top w:val="single" w:sz="4" w:space="0" w:color="auto"/>
              <w:left w:val="nil"/>
              <w:bottom w:val="single" w:sz="4" w:space="0" w:color="auto"/>
              <w:right w:val="single" w:sz="4" w:space="0" w:color="auto"/>
            </w:tcBorders>
            <w:vAlign w:val="center"/>
          </w:tcPr>
          <w:p w14:paraId="28BB2A79" w14:textId="77777777" w:rsidR="0018136D" w:rsidRDefault="0093493D">
            <w:pPr>
              <w:spacing w:line="400" w:lineRule="exact"/>
              <w:jc w:val="center"/>
              <w:rPr>
                <w:rFonts w:eastAsia="仿宋_GB2312"/>
                <w:kern w:val="0"/>
                <w:sz w:val="24"/>
                <w:szCs w:val="24"/>
              </w:rPr>
            </w:pPr>
            <w:r>
              <w:rPr>
                <w:rFonts w:eastAsia="仿宋_GB2312"/>
                <w:kern w:val="0"/>
                <w:sz w:val="24"/>
                <w:szCs w:val="24"/>
              </w:rPr>
              <w:t>1</w:t>
            </w:r>
            <w:r>
              <w:rPr>
                <w:rFonts w:eastAsia="仿宋_GB2312"/>
                <w:kern w:val="0"/>
                <w:sz w:val="24"/>
                <w:szCs w:val="24"/>
              </w:rPr>
              <w:t>项</w:t>
            </w:r>
          </w:p>
        </w:tc>
        <w:tc>
          <w:tcPr>
            <w:tcW w:w="875" w:type="dxa"/>
            <w:tcBorders>
              <w:top w:val="single" w:sz="4" w:space="0" w:color="auto"/>
              <w:left w:val="nil"/>
              <w:bottom w:val="single" w:sz="4" w:space="0" w:color="auto"/>
              <w:right w:val="single" w:sz="4" w:space="0" w:color="auto"/>
            </w:tcBorders>
            <w:vAlign w:val="center"/>
          </w:tcPr>
          <w:p w14:paraId="2F593C99" w14:textId="77777777" w:rsidR="0018136D" w:rsidRDefault="0018136D">
            <w:pPr>
              <w:spacing w:line="400" w:lineRule="exact"/>
              <w:jc w:val="center"/>
              <w:rPr>
                <w:rFonts w:eastAsia="仿宋_GB2312"/>
                <w:kern w:val="0"/>
                <w:sz w:val="24"/>
                <w:szCs w:val="24"/>
              </w:rPr>
            </w:pPr>
          </w:p>
        </w:tc>
      </w:tr>
    </w:tbl>
    <w:p w14:paraId="528AB6B3" w14:textId="77777777" w:rsidR="0018136D" w:rsidRDefault="0093493D">
      <w:pPr>
        <w:pStyle w:val="2"/>
        <w:ind w:firstLineChars="200" w:firstLine="560"/>
        <w:rPr>
          <w:rFonts w:ascii="Times New Roman" w:hAnsi="Times New Roman"/>
          <w:szCs w:val="28"/>
        </w:rPr>
      </w:pPr>
      <w:r>
        <w:rPr>
          <w:rFonts w:ascii="Times New Roman" w:hAnsi="Times New Roman"/>
          <w:szCs w:val="28"/>
        </w:rPr>
        <w:t>※</w:t>
      </w:r>
      <w:r>
        <w:rPr>
          <w:rFonts w:ascii="Times New Roman" w:hAnsi="Times New Roman"/>
          <w:szCs w:val="28"/>
        </w:rPr>
        <w:t>二、服务范围</w:t>
      </w:r>
    </w:p>
    <w:p w14:paraId="2E8FD775"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成交供应商为“党建·数智立法”应用提供数据资源建设服务，主要包括数据集成、元数据治理、</w:t>
      </w:r>
      <w:proofErr w:type="gramStart"/>
      <w:r>
        <w:rPr>
          <w:rFonts w:eastAsia="方正仿宋_GBK" w:hint="eastAsia"/>
          <w:color w:val="000000"/>
          <w:szCs w:val="28"/>
        </w:rPr>
        <w:t>主数据</w:t>
      </w:r>
      <w:proofErr w:type="gramEnd"/>
      <w:r>
        <w:rPr>
          <w:rFonts w:eastAsia="方正仿宋_GBK" w:hint="eastAsia"/>
          <w:color w:val="000000"/>
          <w:szCs w:val="28"/>
        </w:rPr>
        <w:t>治理、数据资源建库、数据治理平台。</w:t>
      </w:r>
    </w:p>
    <w:p w14:paraId="01668479" w14:textId="77777777" w:rsidR="0018136D" w:rsidRDefault="0093493D">
      <w:pPr>
        <w:pStyle w:val="2"/>
        <w:spacing w:line="550" w:lineRule="exact"/>
        <w:ind w:firstLineChars="200" w:firstLine="482"/>
        <w:rPr>
          <w:rFonts w:ascii="Times New Roman" w:hAnsi="Times New Roman"/>
          <w:szCs w:val="28"/>
        </w:rPr>
      </w:pPr>
      <w:r>
        <w:rPr>
          <w:rFonts w:ascii="Times New Roman" w:hAnsi="Times New Roman"/>
          <w:b/>
          <w:bCs/>
          <w:color w:val="000000"/>
          <w:sz w:val="24"/>
          <w:szCs w:val="24"/>
        </w:rPr>
        <w:t xml:space="preserve">  </w:t>
      </w:r>
      <w:r>
        <w:rPr>
          <w:rFonts w:ascii="Times New Roman" w:hAnsi="Times New Roman"/>
          <w:color w:val="000000"/>
          <w:szCs w:val="28"/>
        </w:rPr>
        <w:t xml:space="preserve">  </w:t>
      </w:r>
      <w:r>
        <w:rPr>
          <w:rFonts w:ascii="Times New Roman" w:hAnsi="Times New Roman"/>
          <w:szCs w:val="28"/>
        </w:rPr>
        <w:t>※</w:t>
      </w:r>
      <w:r>
        <w:rPr>
          <w:rFonts w:ascii="Times New Roman" w:hAnsi="Times New Roman"/>
          <w:szCs w:val="28"/>
        </w:rPr>
        <w:t>三、数据资源建设服务内容</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0"/>
        <w:gridCol w:w="5081"/>
        <w:gridCol w:w="748"/>
        <w:gridCol w:w="703"/>
      </w:tblGrid>
      <w:tr w:rsidR="0018136D" w14:paraId="58A14E8A" w14:textId="77777777">
        <w:trPr>
          <w:trHeight w:val="505"/>
          <w:jc w:val="center"/>
        </w:trPr>
        <w:tc>
          <w:tcPr>
            <w:tcW w:w="492" w:type="pct"/>
            <w:vAlign w:val="center"/>
          </w:tcPr>
          <w:p w14:paraId="468AF64E" w14:textId="77777777" w:rsidR="0018136D" w:rsidRDefault="0093493D">
            <w:pPr>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序号</w:t>
            </w:r>
          </w:p>
        </w:tc>
        <w:tc>
          <w:tcPr>
            <w:tcW w:w="567" w:type="pct"/>
            <w:vAlign w:val="center"/>
          </w:tcPr>
          <w:p w14:paraId="314872A9" w14:textId="77777777" w:rsidR="0018136D" w:rsidRDefault="0093493D">
            <w:pPr>
              <w:spacing w:line="400" w:lineRule="exact"/>
              <w:jc w:val="center"/>
              <w:textAlignment w:val="center"/>
              <w:rPr>
                <w:rFonts w:eastAsia="方正仿宋_GBK"/>
                <w:b/>
                <w:bCs/>
                <w:color w:val="000000"/>
                <w:kern w:val="0"/>
                <w:sz w:val="24"/>
                <w:szCs w:val="24"/>
                <w:lang w:bidi="ar"/>
              </w:rPr>
            </w:pPr>
            <w:r>
              <w:rPr>
                <w:rFonts w:eastAsia="方正仿宋_GBK"/>
                <w:b/>
                <w:bCs/>
                <w:color w:val="000000"/>
                <w:kern w:val="0"/>
                <w:sz w:val="24"/>
                <w:szCs w:val="24"/>
                <w:lang w:bidi="ar"/>
              </w:rPr>
              <w:t>服务项</w:t>
            </w:r>
          </w:p>
        </w:tc>
        <w:tc>
          <w:tcPr>
            <w:tcW w:w="3064" w:type="pct"/>
            <w:vAlign w:val="center"/>
          </w:tcPr>
          <w:p w14:paraId="4828D2BF" w14:textId="77777777" w:rsidR="0018136D" w:rsidRDefault="0093493D">
            <w:pPr>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服务描述</w:t>
            </w:r>
          </w:p>
        </w:tc>
        <w:tc>
          <w:tcPr>
            <w:tcW w:w="451" w:type="pct"/>
            <w:vAlign w:val="center"/>
          </w:tcPr>
          <w:p w14:paraId="10725848" w14:textId="77777777" w:rsidR="0018136D" w:rsidRDefault="0093493D">
            <w:pPr>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数量</w:t>
            </w:r>
          </w:p>
        </w:tc>
        <w:tc>
          <w:tcPr>
            <w:tcW w:w="424" w:type="pct"/>
            <w:vAlign w:val="center"/>
          </w:tcPr>
          <w:p w14:paraId="334702A4" w14:textId="77777777" w:rsidR="0018136D" w:rsidRDefault="0093493D">
            <w:pPr>
              <w:spacing w:line="400" w:lineRule="exact"/>
              <w:jc w:val="center"/>
              <w:textAlignment w:val="center"/>
              <w:rPr>
                <w:rFonts w:eastAsia="方正仿宋_GBK"/>
                <w:b/>
                <w:bCs/>
                <w:color w:val="000000"/>
                <w:sz w:val="24"/>
                <w:szCs w:val="24"/>
              </w:rPr>
            </w:pPr>
            <w:r>
              <w:rPr>
                <w:rFonts w:eastAsia="方正仿宋_GBK"/>
                <w:b/>
                <w:bCs/>
                <w:color w:val="000000"/>
                <w:kern w:val="0"/>
                <w:sz w:val="24"/>
                <w:szCs w:val="24"/>
                <w:lang w:bidi="ar"/>
              </w:rPr>
              <w:t>单位</w:t>
            </w:r>
          </w:p>
        </w:tc>
      </w:tr>
      <w:tr w:rsidR="0018136D" w14:paraId="791AECF8" w14:textId="77777777">
        <w:trPr>
          <w:trHeight w:val="289"/>
          <w:jc w:val="center"/>
        </w:trPr>
        <w:tc>
          <w:tcPr>
            <w:tcW w:w="492" w:type="pct"/>
            <w:vAlign w:val="center"/>
          </w:tcPr>
          <w:p w14:paraId="7735D43C"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1</w:t>
            </w:r>
          </w:p>
        </w:tc>
        <w:tc>
          <w:tcPr>
            <w:tcW w:w="567" w:type="pct"/>
            <w:vAlign w:val="center"/>
          </w:tcPr>
          <w:p w14:paraId="50328A06"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数据</w:t>
            </w:r>
          </w:p>
          <w:p w14:paraId="1E556A33"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集成</w:t>
            </w:r>
          </w:p>
        </w:tc>
        <w:tc>
          <w:tcPr>
            <w:tcW w:w="3064" w:type="pct"/>
            <w:vAlign w:val="center"/>
          </w:tcPr>
          <w:p w14:paraId="7D6CA85E"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1. </w:t>
            </w:r>
            <w:r>
              <w:rPr>
                <w:rFonts w:eastAsia="方正仿宋_GBK"/>
                <w:color w:val="000000"/>
                <w:kern w:val="0"/>
                <w:sz w:val="24"/>
                <w:szCs w:val="24"/>
                <w:lang w:bidi="ar"/>
              </w:rPr>
              <w:t>数据源接入管理：基于重庆市人大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应用系统的架构，对接关系型数据库、非关系型数据库、文件系统、</w:t>
            </w:r>
            <w:r>
              <w:rPr>
                <w:rFonts w:eastAsia="方正仿宋_GBK"/>
                <w:color w:val="000000"/>
                <w:kern w:val="0"/>
                <w:sz w:val="24"/>
                <w:szCs w:val="24"/>
                <w:lang w:bidi="ar"/>
              </w:rPr>
              <w:t>API</w:t>
            </w:r>
            <w:r>
              <w:rPr>
                <w:rFonts w:eastAsia="方正仿宋_GBK"/>
                <w:color w:val="000000"/>
                <w:kern w:val="0"/>
                <w:sz w:val="24"/>
                <w:szCs w:val="24"/>
                <w:lang w:bidi="ar"/>
              </w:rPr>
              <w:t>接口等多类型数据源，建立数据源注册、认证、监控的全生命周期管理机制。</w:t>
            </w:r>
          </w:p>
          <w:p w14:paraId="5D738B9F"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2. </w:t>
            </w:r>
            <w:r>
              <w:rPr>
                <w:rFonts w:eastAsia="方正仿宋_GBK"/>
                <w:color w:val="000000"/>
                <w:kern w:val="0"/>
                <w:sz w:val="24"/>
                <w:szCs w:val="24"/>
                <w:lang w:bidi="ar"/>
              </w:rPr>
              <w:t>数据转换处理：针对异构数据进行格式标准化、结构规范化处理，包含数据类型转换、字段映射、编码转换、单位统一等操作，同时完成数据去重、</w:t>
            </w:r>
            <w:proofErr w:type="gramStart"/>
            <w:r>
              <w:rPr>
                <w:rFonts w:eastAsia="方正仿宋_GBK"/>
                <w:color w:val="000000"/>
                <w:kern w:val="0"/>
                <w:sz w:val="24"/>
                <w:szCs w:val="24"/>
                <w:lang w:bidi="ar"/>
              </w:rPr>
              <w:t>缺失值</w:t>
            </w:r>
            <w:proofErr w:type="gramEnd"/>
            <w:r>
              <w:rPr>
                <w:rFonts w:eastAsia="方正仿宋_GBK"/>
                <w:color w:val="000000"/>
                <w:kern w:val="0"/>
                <w:sz w:val="24"/>
                <w:szCs w:val="24"/>
                <w:lang w:bidi="ar"/>
              </w:rPr>
              <w:t>填充、异常值剔除等初步清洗工作。</w:t>
            </w:r>
          </w:p>
          <w:p w14:paraId="1A7867AB"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3. </w:t>
            </w:r>
            <w:r>
              <w:rPr>
                <w:rFonts w:eastAsia="方正仿宋_GBK"/>
                <w:color w:val="000000"/>
                <w:kern w:val="0"/>
                <w:sz w:val="24"/>
                <w:szCs w:val="24"/>
                <w:lang w:bidi="ar"/>
              </w:rPr>
              <w:t>数据整合与关联：根据重庆市人大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应用系统的架构，基于业务规则和数据模型，将多</w:t>
            </w:r>
            <w:proofErr w:type="gramStart"/>
            <w:r>
              <w:rPr>
                <w:rFonts w:eastAsia="方正仿宋_GBK"/>
                <w:color w:val="000000"/>
                <w:kern w:val="0"/>
                <w:sz w:val="24"/>
                <w:szCs w:val="24"/>
                <w:lang w:bidi="ar"/>
              </w:rPr>
              <w:t>源数据</w:t>
            </w:r>
            <w:proofErr w:type="gramEnd"/>
            <w:r>
              <w:rPr>
                <w:rFonts w:eastAsia="方正仿宋_GBK"/>
                <w:color w:val="000000"/>
                <w:kern w:val="0"/>
                <w:sz w:val="24"/>
                <w:szCs w:val="24"/>
                <w:lang w:bidi="ar"/>
              </w:rPr>
              <w:t>进行关联融合，构建统一的主题数据集合，消除数据孤岛。</w:t>
            </w:r>
          </w:p>
          <w:p w14:paraId="7210818B"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4. </w:t>
            </w:r>
            <w:r>
              <w:rPr>
                <w:rFonts w:eastAsia="方正仿宋_GBK"/>
                <w:color w:val="000000"/>
                <w:kern w:val="0"/>
                <w:sz w:val="24"/>
                <w:szCs w:val="24"/>
                <w:lang w:bidi="ar"/>
              </w:rPr>
              <w:t>集成监控与质量保障：对业务系统的数据集成的全流程进行监控，跟踪数据传输的吞吐量、成功率、延迟等指标，建立数据集成质量校验规则，确保集成后数据的准确性、一致性和完整性。</w:t>
            </w:r>
          </w:p>
        </w:tc>
        <w:tc>
          <w:tcPr>
            <w:tcW w:w="451" w:type="pct"/>
            <w:vAlign w:val="center"/>
          </w:tcPr>
          <w:p w14:paraId="632E2BD1"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1</w:t>
            </w:r>
          </w:p>
        </w:tc>
        <w:tc>
          <w:tcPr>
            <w:tcW w:w="424" w:type="pct"/>
            <w:vAlign w:val="center"/>
          </w:tcPr>
          <w:p w14:paraId="02C63586"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项</w:t>
            </w:r>
          </w:p>
        </w:tc>
      </w:tr>
      <w:tr w:rsidR="0018136D" w14:paraId="54310406" w14:textId="77777777">
        <w:trPr>
          <w:trHeight w:val="289"/>
          <w:jc w:val="center"/>
        </w:trPr>
        <w:tc>
          <w:tcPr>
            <w:tcW w:w="492" w:type="pct"/>
            <w:vAlign w:val="center"/>
          </w:tcPr>
          <w:p w14:paraId="46AAAC4E"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lastRenderedPageBreak/>
              <w:t>2</w:t>
            </w:r>
          </w:p>
        </w:tc>
        <w:tc>
          <w:tcPr>
            <w:tcW w:w="567" w:type="pct"/>
            <w:vAlign w:val="center"/>
          </w:tcPr>
          <w:p w14:paraId="17DA5891"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元数据治理</w:t>
            </w:r>
          </w:p>
        </w:tc>
        <w:tc>
          <w:tcPr>
            <w:tcW w:w="3064" w:type="pct"/>
            <w:vAlign w:val="center"/>
          </w:tcPr>
          <w:p w14:paraId="46FE2A8D"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元数据体系规划：基于重庆市人大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应用系统的业务流程，严格遵循《中华人民共和国数据安全法》《中华人民共和国个人信息保护法》《网络安全等级保护基本要求》（</w:t>
            </w:r>
            <w:r>
              <w:rPr>
                <w:rFonts w:eastAsia="方正仿宋_GBK"/>
                <w:color w:val="000000"/>
                <w:kern w:val="0"/>
                <w:sz w:val="24"/>
                <w:szCs w:val="24"/>
                <w:lang w:bidi="ar"/>
              </w:rPr>
              <w:t>GB/T 22239-2019</w:t>
            </w:r>
            <w:r>
              <w:rPr>
                <w:rFonts w:eastAsia="方正仿宋_GBK"/>
                <w:color w:val="000000"/>
                <w:kern w:val="0"/>
                <w:sz w:val="24"/>
                <w:szCs w:val="24"/>
                <w:lang w:bidi="ar"/>
              </w:rPr>
              <w:t>）等法律法规及重庆市《公共数据分级分类指南》（</w:t>
            </w:r>
            <w:r>
              <w:rPr>
                <w:rFonts w:eastAsia="方正仿宋_GBK"/>
                <w:color w:val="000000"/>
                <w:kern w:val="0"/>
                <w:sz w:val="24"/>
                <w:szCs w:val="24"/>
                <w:lang w:bidi="ar"/>
              </w:rPr>
              <w:t>DB50/T 1700-2024</w:t>
            </w:r>
            <w:r>
              <w:rPr>
                <w:rFonts w:eastAsia="方正仿宋_GBK"/>
                <w:color w:val="000000"/>
                <w:kern w:val="0"/>
                <w:sz w:val="24"/>
                <w:szCs w:val="24"/>
                <w:lang w:bidi="ar"/>
              </w:rPr>
              <w:t>）等管理规范，构建</w:t>
            </w:r>
            <w:r>
              <w:rPr>
                <w:rFonts w:eastAsia="方正仿宋_GBK"/>
                <w:color w:val="000000"/>
                <w:kern w:val="0"/>
                <w:sz w:val="24"/>
                <w:szCs w:val="24"/>
                <w:lang w:bidi="ar"/>
              </w:rPr>
              <w:t>“</w:t>
            </w:r>
            <w:r>
              <w:rPr>
                <w:rFonts w:eastAsia="方正仿宋_GBK"/>
                <w:color w:val="000000"/>
                <w:kern w:val="0"/>
                <w:sz w:val="24"/>
                <w:szCs w:val="24"/>
                <w:lang w:bidi="ar"/>
              </w:rPr>
              <w:t>分级管控、分类施策、权责清晰、安全可控</w:t>
            </w:r>
            <w:r>
              <w:rPr>
                <w:rFonts w:eastAsia="方正仿宋_GBK"/>
                <w:color w:val="000000"/>
                <w:kern w:val="0"/>
                <w:sz w:val="24"/>
                <w:szCs w:val="24"/>
                <w:lang w:bidi="ar"/>
              </w:rPr>
              <w:t>”</w:t>
            </w:r>
            <w:r>
              <w:rPr>
                <w:rFonts w:eastAsia="方正仿宋_GBK"/>
                <w:color w:val="000000"/>
                <w:kern w:val="0"/>
                <w:sz w:val="24"/>
                <w:szCs w:val="24"/>
                <w:lang w:bidi="ar"/>
              </w:rPr>
              <w:t>的数据治理体系，针对在系统内入库的数据字典开展分类分级，确定重要数据保护目录，对列入目录的数据进行重点保护。</w:t>
            </w:r>
          </w:p>
          <w:p w14:paraId="5942B1CA"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划分元数据的类型层级，明确业务元数据（业务术语、指标口径、业务规则）、技术元数据（数据结构、存储位置、</w:t>
            </w:r>
            <w:r>
              <w:rPr>
                <w:rFonts w:eastAsia="方正仿宋_GBK"/>
                <w:color w:val="000000"/>
                <w:kern w:val="0"/>
                <w:sz w:val="24"/>
                <w:szCs w:val="24"/>
                <w:lang w:bidi="ar"/>
              </w:rPr>
              <w:t>ETL</w:t>
            </w:r>
            <w:r>
              <w:rPr>
                <w:rFonts w:eastAsia="方正仿宋_GBK"/>
                <w:color w:val="000000"/>
                <w:kern w:val="0"/>
                <w:sz w:val="24"/>
                <w:szCs w:val="24"/>
                <w:lang w:bidi="ar"/>
              </w:rPr>
              <w:t>链路、接口信息）、操作元数据（数据访问日志、处理时长、更新频率）的管理边界，制定统一的元数据命名、编码、描述规范。</w:t>
            </w:r>
          </w:p>
          <w:p w14:paraId="2C14FBAE"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3. </w:t>
            </w:r>
            <w:r>
              <w:rPr>
                <w:rFonts w:eastAsia="方正仿宋_GBK"/>
                <w:color w:val="000000"/>
                <w:kern w:val="0"/>
                <w:sz w:val="24"/>
                <w:szCs w:val="24"/>
                <w:lang w:bidi="ar"/>
              </w:rPr>
              <w:t>元数据采集与存储：搭建自动化</w:t>
            </w:r>
            <w:r>
              <w:rPr>
                <w:rFonts w:eastAsia="方正仿宋_GBK"/>
                <w:color w:val="000000"/>
                <w:kern w:val="0"/>
                <w:sz w:val="24"/>
                <w:szCs w:val="24"/>
                <w:lang w:bidi="ar"/>
              </w:rPr>
              <w:t>+</w:t>
            </w:r>
            <w:r>
              <w:rPr>
                <w:rFonts w:eastAsia="方正仿宋_GBK"/>
                <w:color w:val="000000"/>
                <w:kern w:val="0"/>
                <w:sz w:val="24"/>
                <w:szCs w:val="24"/>
                <w:lang w:bidi="ar"/>
              </w:rPr>
              <w:t>人工补录的采集体系，从数据库、数据仓库、</w:t>
            </w:r>
            <w:r>
              <w:rPr>
                <w:rFonts w:eastAsia="方正仿宋_GBK"/>
                <w:color w:val="000000"/>
                <w:kern w:val="0"/>
                <w:sz w:val="24"/>
                <w:szCs w:val="24"/>
                <w:lang w:bidi="ar"/>
              </w:rPr>
              <w:t>ETL</w:t>
            </w:r>
            <w:r>
              <w:rPr>
                <w:rFonts w:eastAsia="方正仿宋_GBK"/>
                <w:color w:val="000000"/>
                <w:kern w:val="0"/>
                <w:sz w:val="24"/>
                <w:szCs w:val="24"/>
                <w:lang w:bidi="ar"/>
              </w:rPr>
              <w:t>工具、业务系统等源头同步技术元数据，组织业务人员录入业务元数据；选择元数据管理平台或专用数据库进行集中存储，保障元数据的高效检索与管理。</w:t>
            </w:r>
          </w:p>
          <w:p w14:paraId="7AE2DBED"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4. </w:t>
            </w:r>
            <w:r>
              <w:rPr>
                <w:rFonts w:eastAsia="方正仿宋_GBK"/>
                <w:color w:val="000000"/>
                <w:kern w:val="0"/>
                <w:sz w:val="24"/>
                <w:szCs w:val="24"/>
                <w:lang w:bidi="ar"/>
              </w:rPr>
              <w:t>元数据血缘与影响分析：基于重庆市人大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流程，构建可视化的元数据血缘图谱，清晰呈现数据从源头到加工、消费的全链路流转关系，支持正向追踪和反向溯源；基于血缘关系开展影响分析，当上游数据源或加工规则变更时，快速评估对下游业务指标、报表、应用的波及范围。</w:t>
            </w:r>
          </w:p>
          <w:p w14:paraId="6A459384"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5. </w:t>
            </w:r>
            <w:r>
              <w:rPr>
                <w:rFonts w:eastAsia="方正仿宋_GBK"/>
                <w:color w:val="000000"/>
                <w:kern w:val="0"/>
                <w:sz w:val="24"/>
                <w:szCs w:val="24"/>
                <w:lang w:bidi="ar"/>
              </w:rPr>
              <w:t>元数据质量管控：建立元数据质量校验规则，检测元数据的完整性（是否缺失关键属性）、一致性（同名元数据定义是否统一）、准确性（描述与实际数据是否匹配）、时效性（是否</w:t>
            </w:r>
            <w:proofErr w:type="gramStart"/>
            <w:r>
              <w:rPr>
                <w:rFonts w:eastAsia="方正仿宋_GBK"/>
                <w:color w:val="000000"/>
                <w:kern w:val="0"/>
                <w:sz w:val="24"/>
                <w:szCs w:val="24"/>
                <w:lang w:bidi="ar"/>
              </w:rPr>
              <w:t>随数据</w:t>
            </w:r>
            <w:proofErr w:type="gramEnd"/>
            <w:r>
              <w:rPr>
                <w:rFonts w:eastAsia="方正仿宋_GBK"/>
                <w:color w:val="000000"/>
                <w:kern w:val="0"/>
                <w:sz w:val="24"/>
                <w:szCs w:val="24"/>
                <w:lang w:bidi="ar"/>
              </w:rPr>
              <w:t>变化同步更新）；针对质量问题建立整改闭环机制，明确责任角色与处理流程。</w:t>
            </w:r>
          </w:p>
          <w:p w14:paraId="0D5A6D15"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lastRenderedPageBreak/>
              <w:t xml:space="preserve">6. </w:t>
            </w:r>
            <w:r>
              <w:rPr>
                <w:rFonts w:eastAsia="方正仿宋_GBK"/>
                <w:color w:val="000000"/>
                <w:kern w:val="0"/>
                <w:sz w:val="24"/>
                <w:szCs w:val="24"/>
                <w:lang w:bidi="ar"/>
              </w:rPr>
              <w:t>元数据服务与应用：基于重庆市人大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应用系统的业务流程，搭建元数据门户，提供元数据查询、检索、订阅、共享能力，支撑数据地图查询、指标溯源、数据合</w:t>
            </w:r>
            <w:proofErr w:type="gramStart"/>
            <w:r>
              <w:rPr>
                <w:rFonts w:eastAsia="方正仿宋_GBK"/>
                <w:color w:val="000000"/>
                <w:kern w:val="0"/>
                <w:sz w:val="24"/>
                <w:szCs w:val="24"/>
                <w:lang w:bidi="ar"/>
              </w:rPr>
              <w:t>规</w:t>
            </w:r>
            <w:proofErr w:type="gramEnd"/>
            <w:r>
              <w:rPr>
                <w:rFonts w:eastAsia="方正仿宋_GBK"/>
                <w:color w:val="000000"/>
                <w:kern w:val="0"/>
                <w:sz w:val="24"/>
                <w:szCs w:val="24"/>
                <w:lang w:bidi="ar"/>
              </w:rPr>
              <w:t>审计等场景；推动元数据与数据质量管理、</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治理、数据安全治理等模块联动，赋能数据全生命周期管理。</w:t>
            </w:r>
          </w:p>
        </w:tc>
        <w:tc>
          <w:tcPr>
            <w:tcW w:w="451" w:type="pct"/>
            <w:vAlign w:val="center"/>
          </w:tcPr>
          <w:p w14:paraId="3AC92C3D"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lastRenderedPageBreak/>
              <w:t>1</w:t>
            </w:r>
          </w:p>
        </w:tc>
        <w:tc>
          <w:tcPr>
            <w:tcW w:w="424" w:type="pct"/>
            <w:vAlign w:val="center"/>
          </w:tcPr>
          <w:p w14:paraId="3BECB5ED"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项</w:t>
            </w:r>
          </w:p>
        </w:tc>
      </w:tr>
      <w:tr w:rsidR="0018136D" w14:paraId="7625C67B" w14:textId="77777777">
        <w:trPr>
          <w:trHeight w:val="289"/>
          <w:jc w:val="center"/>
        </w:trPr>
        <w:tc>
          <w:tcPr>
            <w:tcW w:w="492" w:type="pct"/>
            <w:vAlign w:val="center"/>
          </w:tcPr>
          <w:p w14:paraId="7E508CF0"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3</w:t>
            </w:r>
          </w:p>
        </w:tc>
        <w:tc>
          <w:tcPr>
            <w:tcW w:w="567" w:type="pct"/>
            <w:vAlign w:val="center"/>
          </w:tcPr>
          <w:p w14:paraId="6EF63693" w14:textId="77777777" w:rsidR="0018136D" w:rsidRDefault="0093493D">
            <w:pPr>
              <w:widowControl/>
              <w:jc w:val="left"/>
              <w:textAlignment w:val="center"/>
              <w:rPr>
                <w:rFonts w:eastAsia="方正仿宋_GBK"/>
                <w:color w:val="000000"/>
                <w:kern w:val="0"/>
                <w:sz w:val="24"/>
                <w:szCs w:val="24"/>
                <w:lang w:bidi="ar"/>
              </w:rPr>
            </w:pP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治理</w:t>
            </w:r>
          </w:p>
        </w:tc>
        <w:tc>
          <w:tcPr>
            <w:tcW w:w="3064" w:type="pct"/>
            <w:vAlign w:val="center"/>
          </w:tcPr>
          <w:p w14:paraId="5CE4C9D4"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1. </w:t>
            </w:r>
            <w:proofErr w:type="gramStart"/>
            <w:r>
              <w:rPr>
                <w:rFonts w:eastAsia="方正仿宋_GBK"/>
                <w:color w:val="000000"/>
                <w:kern w:val="0"/>
                <w:sz w:val="24"/>
                <w:szCs w:val="24"/>
                <w:lang w:bidi="ar"/>
              </w:rPr>
              <w:t>主数据识别与域</w:t>
            </w:r>
            <w:proofErr w:type="gramEnd"/>
            <w:r>
              <w:rPr>
                <w:rFonts w:eastAsia="方正仿宋_GBK"/>
                <w:color w:val="000000"/>
                <w:kern w:val="0"/>
                <w:sz w:val="24"/>
                <w:szCs w:val="24"/>
                <w:lang w:bidi="ar"/>
              </w:rPr>
              <w:t>划分：梳理重庆市人大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应用系统中的核心数据对象，</w:t>
            </w:r>
            <w:proofErr w:type="gramStart"/>
            <w:r>
              <w:rPr>
                <w:rFonts w:eastAsia="方正仿宋_GBK"/>
                <w:color w:val="000000"/>
                <w:kern w:val="0"/>
                <w:sz w:val="24"/>
                <w:szCs w:val="24"/>
                <w:lang w:bidi="ar"/>
              </w:rPr>
              <w:t>筛选出跨部门</w:t>
            </w:r>
            <w:proofErr w:type="gramEnd"/>
            <w:r>
              <w:rPr>
                <w:rFonts w:eastAsia="方正仿宋_GBK"/>
                <w:color w:val="000000"/>
                <w:kern w:val="0"/>
                <w:sz w:val="24"/>
                <w:szCs w:val="24"/>
                <w:lang w:bidi="ar"/>
              </w:rPr>
              <w:t>、跨流程共享的高价值数据作为主数据，按业务属性划分</w:t>
            </w:r>
            <w:proofErr w:type="gramStart"/>
            <w:r>
              <w:rPr>
                <w:rFonts w:eastAsia="方正仿宋_GBK"/>
                <w:color w:val="000000"/>
                <w:kern w:val="0"/>
                <w:sz w:val="24"/>
                <w:szCs w:val="24"/>
                <w:lang w:bidi="ar"/>
              </w:rPr>
              <w:t>主数据域</w:t>
            </w:r>
            <w:proofErr w:type="gramEnd"/>
            <w:r>
              <w:rPr>
                <w:rFonts w:eastAsia="方正仿宋_GBK"/>
                <w:color w:val="000000"/>
                <w:kern w:val="0"/>
                <w:sz w:val="24"/>
                <w:szCs w:val="24"/>
                <w:lang w:bidi="ar"/>
              </w:rPr>
              <w:t>，明确各</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的管理范围与边界。</w:t>
            </w:r>
          </w:p>
          <w:p w14:paraId="7DB10EE2"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2. </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标准制定：建立统一的</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标准体系，涵盖命名规范、编码规则、属性定义、数据格式、分类层级等内容，确保</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在整个应用系统范围内定义一致。</w:t>
            </w:r>
          </w:p>
          <w:p w14:paraId="04443A3B"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3. </w:t>
            </w:r>
            <w:proofErr w:type="gramStart"/>
            <w:r>
              <w:rPr>
                <w:rFonts w:eastAsia="方正仿宋_GBK"/>
                <w:color w:val="000000"/>
                <w:kern w:val="0"/>
                <w:sz w:val="24"/>
                <w:szCs w:val="24"/>
                <w:lang w:bidi="ar"/>
              </w:rPr>
              <w:t>主数据全</w:t>
            </w:r>
            <w:proofErr w:type="gramEnd"/>
            <w:r>
              <w:rPr>
                <w:rFonts w:eastAsia="方正仿宋_GBK"/>
                <w:color w:val="000000"/>
                <w:kern w:val="0"/>
                <w:sz w:val="24"/>
                <w:szCs w:val="24"/>
                <w:lang w:bidi="ar"/>
              </w:rPr>
              <w:t>流程管控：基于重庆市人大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应用系统的业务流程</w:t>
            </w:r>
            <w:proofErr w:type="gramStart"/>
            <w:r>
              <w:rPr>
                <w:rFonts w:eastAsia="方正仿宋_GBK"/>
                <w:color w:val="000000"/>
                <w:kern w:val="0"/>
                <w:sz w:val="24"/>
                <w:szCs w:val="24"/>
                <w:lang w:bidi="ar"/>
              </w:rPr>
              <w:t>搭建主数据</w:t>
            </w:r>
            <w:proofErr w:type="gramEnd"/>
            <w:r>
              <w:rPr>
                <w:rFonts w:eastAsia="方正仿宋_GBK"/>
                <w:color w:val="000000"/>
                <w:kern w:val="0"/>
                <w:sz w:val="24"/>
                <w:szCs w:val="24"/>
                <w:lang w:bidi="ar"/>
              </w:rPr>
              <w:t>的创建、审核、发布、变更、归档、注销的全生命周期管理流程，明确各环节的责任角色与审批权限；通过严格核验持有账号并访问数据的主体（用户、应用系统等）的身份与权限，实现对数据访问过程的全面监控和管理。</w:t>
            </w:r>
          </w:p>
          <w:p w14:paraId="108C33DC"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4. </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同步与分发：建立</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同步机制，通过接口、中间件等方式，将统一的</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实时或批量分发至各业务系统，确保各系统使用的</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版本一致；同时监控</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的同步状态，及时处理同步异常。</w:t>
            </w:r>
          </w:p>
          <w:p w14:paraId="020E52CA"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5. </w:t>
            </w:r>
            <w:r>
              <w:rPr>
                <w:rFonts w:eastAsia="方正仿宋_GBK"/>
                <w:color w:val="000000"/>
                <w:kern w:val="0"/>
                <w:sz w:val="24"/>
                <w:szCs w:val="24"/>
                <w:lang w:bidi="ar"/>
              </w:rPr>
              <w:t>主数据质量监控与持续优化：基于重庆市人大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应用系统的业务流程及重庆市《公共数据分级分类指南》（</w:t>
            </w:r>
            <w:r>
              <w:rPr>
                <w:rFonts w:eastAsia="方正仿宋_GBK"/>
                <w:color w:val="000000"/>
                <w:kern w:val="0"/>
                <w:sz w:val="24"/>
                <w:szCs w:val="24"/>
                <w:lang w:bidi="ar"/>
              </w:rPr>
              <w:t>DB50/T 1700-2024</w:t>
            </w:r>
            <w:r>
              <w:rPr>
                <w:rFonts w:eastAsia="方正仿宋_GBK"/>
                <w:color w:val="000000"/>
                <w:kern w:val="0"/>
                <w:sz w:val="24"/>
                <w:szCs w:val="24"/>
                <w:lang w:bidi="ar"/>
              </w:rPr>
              <w:t>）等管理规范，</w:t>
            </w:r>
          </w:p>
          <w:p w14:paraId="4993A365"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设定主数据质量指标（如唯一性、完整性、准确性、时效性），定期开展质量稽核；针对发现的质量问题建立整改闭环，同时根据业务变化迭代优化</w:t>
            </w:r>
            <w:proofErr w:type="gramStart"/>
            <w:r>
              <w:rPr>
                <w:rFonts w:eastAsia="方正仿宋_GBK"/>
                <w:color w:val="000000"/>
                <w:kern w:val="0"/>
                <w:sz w:val="24"/>
                <w:szCs w:val="24"/>
                <w:lang w:bidi="ar"/>
              </w:rPr>
              <w:t>主数据</w:t>
            </w:r>
            <w:proofErr w:type="gramEnd"/>
            <w:r>
              <w:rPr>
                <w:rFonts w:eastAsia="方正仿宋_GBK"/>
                <w:color w:val="000000"/>
                <w:kern w:val="0"/>
                <w:sz w:val="24"/>
                <w:szCs w:val="24"/>
                <w:lang w:bidi="ar"/>
              </w:rPr>
              <w:t>标准与管理流程。</w:t>
            </w:r>
          </w:p>
        </w:tc>
        <w:tc>
          <w:tcPr>
            <w:tcW w:w="451" w:type="pct"/>
            <w:vAlign w:val="center"/>
          </w:tcPr>
          <w:p w14:paraId="3EDBE321"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1</w:t>
            </w:r>
          </w:p>
        </w:tc>
        <w:tc>
          <w:tcPr>
            <w:tcW w:w="424" w:type="pct"/>
            <w:vAlign w:val="center"/>
          </w:tcPr>
          <w:p w14:paraId="12670D64"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项</w:t>
            </w:r>
          </w:p>
        </w:tc>
      </w:tr>
      <w:tr w:rsidR="0018136D" w14:paraId="5CE2ABE2" w14:textId="77777777">
        <w:trPr>
          <w:trHeight w:val="289"/>
          <w:jc w:val="center"/>
        </w:trPr>
        <w:tc>
          <w:tcPr>
            <w:tcW w:w="492" w:type="pct"/>
            <w:vAlign w:val="center"/>
          </w:tcPr>
          <w:p w14:paraId="42F21F32"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lastRenderedPageBreak/>
              <w:t>4</w:t>
            </w:r>
          </w:p>
        </w:tc>
        <w:tc>
          <w:tcPr>
            <w:tcW w:w="567" w:type="pct"/>
            <w:vAlign w:val="center"/>
          </w:tcPr>
          <w:p w14:paraId="2573763F"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数据资源建库</w:t>
            </w:r>
          </w:p>
          <w:p w14:paraId="7CAB24F6" w14:textId="77777777" w:rsidR="0018136D" w:rsidRDefault="0018136D">
            <w:pPr>
              <w:widowControl/>
              <w:jc w:val="left"/>
              <w:textAlignment w:val="center"/>
              <w:rPr>
                <w:rFonts w:eastAsia="方正仿宋_GBK"/>
                <w:color w:val="000000"/>
                <w:kern w:val="0"/>
                <w:sz w:val="24"/>
                <w:szCs w:val="24"/>
                <w:lang w:bidi="ar"/>
              </w:rPr>
            </w:pPr>
          </w:p>
        </w:tc>
        <w:tc>
          <w:tcPr>
            <w:tcW w:w="3064" w:type="pct"/>
            <w:vAlign w:val="center"/>
          </w:tcPr>
          <w:p w14:paraId="0D535330"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1. </w:t>
            </w:r>
            <w:r>
              <w:rPr>
                <w:rFonts w:eastAsia="方正仿宋_GBK"/>
                <w:color w:val="000000"/>
                <w:kern w:val="0"/>
                <w:sz w:val="24"/>
                <w:szCs w:val="24"/>
                <w:lang w:bidi="ar"/>
              </w:rPr>
              <w:t>存储架构规划：结合重庆市人大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应用系统的业务场景与数据类型，选择适配的存储模式，同时确定分层架构，明确各层数据用途与流转关系。</w:t>
            </w:r>
          </w:p>
          <w:p w14:paraId="428AF229"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2. </w:t>
            </w:r>
            <w:r>
              <w:rPr>
                <w:rFonts w:eastAsia="方正仿宋_GBK"/>
                <w:color w:val="000000"/>
                <w:kern w:val="0"/>
                <w:sz w:val="24"/>
                <w:szCs w:val="24"/>
                <w:lang w:bidi="ar"/>
              </w:rPr>
              <w:t>库表结构设计：基于重庆市人大</w:t>
            </w:r>
            <w:r>
              <w:rPr>
                <w:rFonts w:eastAsia="方正仿宋_GBK"/>
                <w:color w:val="000000"/>
                <w:kern w:val="0"/>
                <w:sz w:val="24"/>
                <w:szCs w:val="24"/>
                <w:lang w:bidi="ar"/>
              </w:rPr>
              <w:t>“</w:t>
            </w:r>
            <w:r>
              <w:rPr>
                <w:rFonts w:eastAsia="方正仿宋_GBK"/>
                <w:color w:val="000000"/>
                <w:kern w:val="0"/>
                <w:sz w:val="24"/>
                <w:szCs w:val="24"/>
                <w:lang w:bidi="ar"/>
              </w:rPr>
              <w:t>党建</w:t>
            </w:r>
            <w:r>
              <w:rPr>
                <w:rFonts w:eastAsia="方正仿宋_GBK"/>
                <w:color w:val="000000"/>
                <w:kern w:val="0"/>
                <w:sz w:val="24"/>
                <w:szCs w:val="24"/>
                <w:lang w:bidi="ar"/>
              </w:rPr>
              <w:t>•</w:t>
            </w:r>
            <w:r>
              <w:rPr>
                <w:rFonts w:eastAsia="方正仿宋_GBK"/>
                <w:color w:val="000000"/>
                <w:kern w:val="0"/>
                <w:sz w:val="24"/>
                <w:szCs w:val="24"/>
                <w:lang w:bidi="ar"/>
              </w:rPr>
              <w:t>数智立法应用</w:t>
            </w:r>
            <w:r>
              <w:rPr>
                <w:rFonts w:eastAsia="方正仿宋_GBK"/>
                <w:color w:val="000000"/>
                <w:kern w:val="0"/>
                <w:sz w:val="24"/>
                <w:szCs w:val="24"/>
                <w:lang w:bidi="ar"/>
              </w:rPr>
              <w:t>”</w:t>
            </w:r>
            <w:r>
              <w:rPr>
                <w:rFonts w:eastAsia="方正仿宋_GBK"/>
                <w:color w:val="000000"/>
                <w:kern w:val="0"/>
                <w:sz w:val="24"/>
                <w:szCs w:val="24"/>
                <w:lang w:bidi="ar"/>
              </w:rPr>
              <w:t>应用系统的业务场景的数据模型，</w:t>
            </w:r>
            <w:proofErr w:type="gramStart"/>
            <w:r>
              <w:rPr>
                <w:rFonts w:eastAsia="方正仿宋_GBK"/>
                <w:color w:val="000000"/>
                <w:kern w:val="0"/>
                <w:sz w:val="24"/>
                <w:szCs w:val="24"/>
                <w:lang w:bidi="ar"/>
              </w:rPr>
              <w:t>制定库表命名</w:t>
            </w:r>
            <w:proofErr w:type="gramEnd"/>
            <w:r>
              <w:rPr>
                <w:rFonts w:eastAsia="方正仿宋_GBK"/>
                <w:color w:val="000000"/>
                <w:kern w:val="0"/>
                <w:sz w:val="24"/>
                <w:szCs w:val="24"/>
                <w:lang w:bidi="ar"/>
              </w:rPr>
              <w:t>、字段定义、数据类型、约束条件等规范，设计分区策略和索引方案，针对不同数据类型选择对应的存储介质。</w:t>
            </w:r>
          </w:p>
          <w:p w14:paraId="77F6DB07"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3. </w:t>
            </w:r>
            <w:r>
              <w:rPr>
                <w:rFonts w:eastAsia="方正仿宋_GBK"/>
                <w:color w:val="000000"/>
                <w:kern w:val="0"/>
                <w:sz w:val="24"/>
                <w:szCs w:val="24"/>
                <w:lang w:bidi="ar"/>
              </w:rPr>
              <w:t>数据入库实施：采用批量加载、实时写入等方式将治理后的数据加载至目标库表，配置任务调度规则，并设置入库校验机制，验证数据的准确性、完整性与一致性，避免</w:t>
            </w:r>
            <w:proofErr w:type="gramStart"/>
            <w:r>
              <w:rPr>
                <w:rFonts w:eastAsia="方正仿宋_GBK"/>
                <w:color w:val="000000"/>
                <w:kern w:val="0"/>
                <w:sz w:val="24"/>
                <w:szCs w:val="24"/>
                <w:lang w:bidi="ar"/>
              </w:rPr>
              <w:t>脏数据</w:t>
            </w:r>
            <w:proofErr w:type="gramEnd"/>
            <w:r>
              <w:rPr>
                <w:rFonts w:eastAsia="方正仿宋_GBK"/>
                <w:color w:val="000000"/>
                <w:kern w:val="0"/>
                <w:sz w:val="24"/>
                <w:szCs w:val="24"/>
                <w:lang w:bidi="ar"/>
              </w:rPr>
              <w:t>进入。</w:t>
            </w:r>
          </w:p>
          <w:p w14:paraId="28765F2F"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4. </w:t>
            </w:r>
            <w:r>
              <w:rPr>
                <w:rFonts w:eastAsia="方正仿宋_GBK"/>
                <w:color w:val="000000"/>
                <w:kern w:val="0"/>
                <w:sz w:val="24"/>
                <w:szCs w:val="24"/>
                <w:lang w:bidi="ar"/>
              </w:rPr>
              <w:t>存储性能调优：根据业务系统的场景进行优化，包括数据压缩、查询</w:t>
            </w:r>
            <w:r>
              <w:rPr>
                <w:rFonts w:eastAsia="方正仿宋_GBK"/>
                <w:color w:val="000000"/>
                <w:kern w:val="0"/>
                <w:sz w:val="24"/>
                <w:szCs w:val="24"/>
                <w:lang w:bidi="ar"/>
              </w:rPr>
              <w:t>SQL</w:t>
            </w:r>
            <w:r>
              <w:rPr>
                <w:rFonts w:eastAsia="方正仿宋_GBK"/>
                <w:color w:val="000000"/>
                <w:kern w:val="0"/>
                <w:sz w:val="24"/>
                <w:szCs w:val="24"/>
                <w:lang w:bidi="ar"/>
              </w:rPr>
              <w:t>优化等，降低存储成本，提升数据检索和分析效率。</w:t>
            </w:r>
          </w:p>
          <w:p w14:paraId="24DA952F"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5. </w:t>
            </w:r>
            <w:r>
              <w:rPr>
                <w:rFonts w:eastAsia="方正仿宋_GBK"/>
                <w:color w:val="000000"/>
                <w:kern w:val="0"/>
                <w:sz w:val="24"/>
                <w:szCs w:val="24"/>
                <w:lang w:bidi="ar"/>
              </w:rPr>
              <w:t>建库后运维管理：建立数据备份与恢复、数据归档与清理、存储容量监控等运维机制，</w:t>
            </w:r>
            <w:proofErr w:type="gramStart"/>
            <w:r>
              <w:rPr>
                <w:rFonts w:eastAsia="方正仿宋_GBK"/>
                <w:color w:val="000000"/>
                <w:kern w:val="0"/>
                <w:sz w:val="24"/>
                <w:szCs w:val="24"/>
                <w:lang w:bidi="ar"/>
              </w:rPr>
              <w:t>设置库表的</w:t>
            </w:r>
            <w:proofErr w:type="gramEnd"/>
            <w:r>
              <w:rPr>
                <w:rFonts w:eastAsia="方正仿宋_GBK"/>
                <w:color w:val="000000"/>
                <w:kern w:val="0"/>
                <w:sz w:val="24"/>
                <w:szCs w:val="24"/>
                <w:lang w:bidi="ar"/>
              </w:rPr>
              <w:t>业务访问权限与安全管控策略，制定库表结构变更的审批流程，保障数据资源</w:t>
            </w:r>
            <w:proofErr w:type="gramStart"/>
            <w:r>
              <w:rPr>
                <w:rFonts w:eastAsia="方正仿宋_GBK"/>
                <w:color w:val="000000"/>
                <w:kern w:val="0"/>
                <w:sz w:val="24"/>
                <w:szCs w:val="24"/>
                <w:lang w:bidi="ar"/>
              </w:rPr>
              <w:t>库长期</w:t>
            </w:r>
            <w:proofErr w:type="gramEnd"/>
            <w:r>
              <w:rPr>
                <w:rFonts w:eastAsia="方正仿宋_GBK"/>
                <w:color w:val="000000"/>
                <w:kern w:val="0"/>
                <w:sz w:val="24"/>
                <w:szCs w:val="24"/>
                <w:lang w:bidi="ar"/>
              </w:rPr>
              <w:t>稳定、安全运行。</w:t>
            </w:r>
          </w:p>
        </w:tc>
        <w:tc>
          <w:tcPr>
            <w:tcW w:w="451" w:type="pct"/>
            <w:vAlign w:val="center"/>
          </w:tcPr>
          <w:p w14:paraId="1693348D"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1</w:t>
            </w:r>
          </w:p>
        </w:tc>
        <w:tc>
          <w:tcPr>
            <w:tcW w:w="424" w:type="pct"/>
            <w:vAlign w:val="center"/>
          </w:tcPr>
          <w:p w14:paraId="32781481"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项</w:t>
            </w:r>
          </w:p>
        </w:tc>
      </w:tr>
      <w:tr w:rsidR="0018136D" w14:paraId="1C1E27A5" w14:textId="77777777">
        <w:trPr>
          <w:trHeight w:val="289"/>
          <w:jc w:val="center"/>
        </w:trPr>
        <w:tc>
          <w:tcPr>
            <w:tcW w:w="492" w:type="pct"/>
            <w:vAlign w:val="center"/>
          </w:tcPr>
          <w:p w14:paraId="0D119B7F"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5</w:t>
            </w:r>
          </w:p>
        </w:tc>
        <w:tc>
          <w:tcPr>
            <w:tcW w:w="567" w:type="pct"/>
            <w:vAlign w:val="center"/>
          </w:tcPr>
          <w:p w14:paraId="0A91D7F5" w14:textId="77777777" w:rsidR="0018136D" w:rsidRDefault="0093493D">
            <w:pPr>
              <w:widowControl/>
              <w:jc w:val="left"/>
              <w:textAlignment w:val="center"/>
              <w:rPr>
                <w:rFonts w:eastAsia="方正仿宋_GBK"/>
                <w:color w:val="000000"/>
                <w:kern w:val="0"/>
                <w:sz w:val="24"/>
                <w:szCs w:val="24"/>
                <w:lang w:bidi="ar"/>
              </w:rPr>
            </w:pPr>
            <w:r>
              <w:rPr>
                <w:rFonts w:eastAsia="方正仿宋_GBK"/>
                <w:color w:val="000000"/>
                <w:kern w:val="0"/>
                <w:sz w:val="24"/>
                <w:szCs w:val="24"/>
                <w:lang w:bidi="ar"/>
              </w:rPr>
              <w:t>数据治理平台</w:t>
            </w:r>
          </w:p>
        </w:tc>
        <w:tc>
          <w:tcPr>
            <w:tcW w:w="3064" w:type="pct"/>
            <w:vAlign w:val="center"/>
          </w:tcPr>
          <w:p w14:paraId="6FFFCFB4"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提供一体化数据治理平台，整合基础设施搭建、数据质量管理、数据开发工具、统一数据服务及可视化分析等全链路能力。平台专注于构建高效的数据中台，为各类业务应用提供标准化、高性能、安全可靠的一站式数据支撑。</w:t>
            </w:r>
          </w:p>
          <w:p w14:paraId="1344AC23"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1. </w:t>
            </w:r>
            <w:r>
              <w:rPr>
                <w:rFonts w:eastAsia="方正仿宋_GBK"/>
                <w:color w:val="000000"/>
                <w:kern w:val="0"/>
                <w:sz w:val="24"/>
                <w:szCs w:val="24"/>
                <w:lang w:bidi="ar"/>
              </w:rPr>
              <w:t>基础建设。涵盖项目、主题、应用管理，支持多数据源连接配置与统一资产地图管理，搭建部门与用户全生命周期管理体系，通过应用密钥、权限管</w:t>
            </w:r>
            <w:proofErr w:type="gramStart"/>
            <w:r>
              <w:rPr>
                <w:rFonts w:eastAsia="方正仿宋_GBK"/>
                <w:color w:val="000000"/>
                <w:kern w:val="0"/>
                <w:sz w:val="24"/>
                <w:szCs w:val="24"/>
                <w:lang w:bidi="ar"/>
              </w:rPr>
              <w:t>控保障</w:t>
            </w:r>
            <w:proofErr w:type="gramEnd"/>
            <w:r>
              <w:rPr>
                <w:rFonts w:eastAsia="方正仿宋_GBK"/>
                <w:color w:val="000000"/>
                <w:kern w:val="0"/>
                <w:sz w:val="24"/>
                <w:szCs w:val="24"/>
                <w:lang w:bidi="ar"/>
              </w:rPr>
              <w:t>访问安全，为数据采集、元数据获取及各类任务执行筑牢基础支撑，实现数据资源有序组织与安全管控。</w:t>
            </w:r>
          </w:p>
          <w:p w14:paraId="5011AB23"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2. </w:t>
            </w:r>
            <w:r>
              <w:rPr>
                <w:rFonts w:eastAsia="方正仿宋_GBK"/>
                <w:color w:val="000000"/>
                <w:kern w:val="0"/>
                <w:sz w:val="24"/>
                <w:szCs w:val="24"/>
                <w:lang w:bidi="ar"/>
              </w:rPr>
              <w:t>数据治理。建立标准数据元与逻辑模型体系，提供稽查、清洗规则配置保障数据质量，通过资产审核、敏感等级划分强化合</w:t>
            </w:r>
            <w:proofErr w:type="gramStart"/>
            <w:r>
              <w:rPr>
                <w:rFonts w:eastAsia="方正仿宋_GBK"/>
                <w:color w:val="000000"/>
                <w:kern w:val="0"/>
                <w:sz w:val="24"/>
                <w:szCs w:val="24"/>
                <w:lang w:bidi="ar"/>
              </w:rPr>
              <w:t>规</w:t>
            </w:r>
            <w:proofErr w:type="gramEnd"/>
            <w:r>
              <w:rPr>
                <w:rFonts w:eastAsia="方正仿宋_GBK"/>
                <w:color w:val="000000"/>
                <w:kern w:val="0"/>
                <w:sz w:val="24"/>
                <w:szCs w:val="24"/>
                <w:lang w:bidi="ar"/>
              </w:rPr>
              <w:t>管控，同时支持数据资产主题化标注、分组管理与自</w:t>
            </w:r>
            <w:r>
              <w:rPr>
                <w:rFonts w:eastAsia="方正仿宋_GBK"/>
                <w:color w:val="000000"/>
                <w:kern w:val="0"/>
                <w:sz w:val="24"/>
                <w:szCs w:val="24"/>
                <w:lang w:bidi="ar"/>
              </w:rPr>
              <w:lastRenderedPageBreak/>
              <w:t>助查询，全方位确保数据的准确性、一致性、安全性与合</w:t>
            </w:r>
            <w:proofErr w:type="gramStart"/>
            <w:r>
              <w:rPr>
                <w:rFonts w:eastAsia="方正仿宋_GBK"/>
                <w:color w:val="000000"/>
                <w:kern w:val="0"/>
                <w:sz w:val="24"/>
                <w:szCs w:val="24"/>
                <w:lang w:bidi="ar"/>
              </w:rPr>
              <w:t>规</w:t>
            </w:r>
            <w:proofErr w:type="gramEnd"/>
            <w:r>
              <w:rPr>
                <w:rFonts w:eastAsia="方正仿宋_GBK"/>
                <w:color w:val="000000"/>
                <w:kern w:val="0"/>
                <w:sz w:val="24"/>
                <w:szCs w:val="24"/>
                <w:lang w:bidi="ar"/>
              </w:rPr>
              <w:t>性。</w:t>
            </w:r>
          </w:p>
          <w:p w14:paraId="1173F4AF"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3. </w:t>
            </w:r>
            <w:r>
              <w:rPr>
                <w:rFonts w:eastAsia="方正仿宋_GBK"/>
                <w:color w:val="000000"/>
                <w:kern w:val="0"/>
                <w:sz w:val="24"/>
                <w:szCs w:val="24"/>
                <w:lang w:bidi="ar"/>
              </w:rPr>
              <w:t>数据开发。聚焦项目内资产视图，支持通过项目划分管理开发任务，提供拖拽式图形化配置能力，实现多</w:t>
            </w:r>
            <w:proofErr w:type="gramStart"/>
            <w:r>
              <w:rPr>
                <w:rFonts w:eastAsia="方正仿宋_GBK"/>
                <w:color w:val="000000"/>
                <w:kern w:val="0"/>
                <w:sz w:val="24"/>
                <w:szCs w:val="24"/>
                <w:lang w:bidi="ar"/>
              </w:rPr>
              <w:t>源数据</w:t>
            </w:r>
            <w:proofErr w:type="gramEnd"/>
            <w:r>
              <w:rPr>
                <w:rFonts w:eastAsia="方正仿宋_GBK"/>
                <w:color w:val="000000"/>
                <w:kern w:val="0"/>
                <w:sz w:val="24"/>
                <w:szCs w:val="24"/>
                <w:lang w:bidi="ar"/>
              </w:rPr>
              <w:t>接入、转换、落地的完整</w:t>
            </w:r>
            <w:r>
              <w:rPr>
                <w:rFonts w:eastAsia="方正仿宋_GBK"/>
                <w:color w:val="000000"/>
                <w:kern w:val="0"/>
                <w:sz w:val="24"/>
                <w:szCs w:val="24"/>
                <w:lang w:bidi="ar"/>
              </w:rPr>
              <w:t xml:space="preserve"> ETL </w:t>
            </w:r>
            <w:r>
              <w:rPr>
                <w:rFonts w:eastAsia="方正仿宋_GBK"/>
                <w:color w:val="000000"/>
                <w:kern w:val="0"/>
                <w:sz w:val="24"/>
                <w:szCs w:val="24"/>
                <w:lang w:bidi="ar"/>
              </w:rPr>
              <w:t>流程，统一管控调度类任务执行情况，具备日志查看、实例检索、</w:t>
            </w:r>
            <w:proofErr w:type="gramStart"/>
            <w:r>
              <w:rPr>
                <w:rFonts w:eastAsia="方正仿宋_GBK"/>
                <w:color w:val="000000"/>
                <w:kern w:val="0"/>
                <w:sz w:val="24"/>
                <w:szCs w:val="24"/>
                <w:lang w:bidi="ar"/>
              </w:rPr>
              <w:t>任务重跑等</w:t>
            </w:r>
            <w:proofErr w:type="gramEnd"/>
            <w:r>
              <w:rPr>
                <w:rFonts w:eastAsia="方正仿宋_GBK"/>
                <w:color w:val="000000"/>
                <w:kern w:val="0"/>
                <w:sz w:val="24"/>
                <w:szCs w:val="24"/>
                <w:lang w:bidi="ar"/>
              </w:rPr>
              <w:t>运维排查功能。</w:t>
            </w:r>
          </w:p>
          <w:p w14:paraId="52AD2F5F"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4. </w:t>
            </w:r>
            <w:r>
              <w:rPr>
                <w:rFonts w:eastAsia="方正仿宋_GBK"/>
                <w:color w:val="000000"/>
                <w:kern w:val="0"/>
                <w:sz w:val="24"/>
                <w:szCs w:val="24"/>
                <w:lang w:bidi="ar"/>
              </w:rPr>
              <w:t>数据服务。提供</w:t>
            </w:r>
            <w:r>
              <w:rPr>
                <w:rFonts w:eastAsia="方正仿宋_GBK"/>
                <w:color w:val="000000"/>
                <w:kern w:val="0"/>
                <w:sz w:val="24"/>
                <w:szCs w:val="24"/>
                <w:lang w:bidi="ar"/>
              </w:rPr>
              <w:t xml:space="preserve"> API </w:t>
            </w:r>
            <w:r>
              <w:rPr>
                <w:rFonts w:eastAsia="方正仿宋_GBK"/>
                <w:color w:val="000000"/>
                <w:kern w:val="0"/>
                <w:sz w:val="24"/>
                <w:szCs w:val="24"/>
                <w:lang w:bidi="ar"/>
              </w:rPr>
              <w:t>全生命周期管理，支持图形化向导或</w:t>
            </w:r>
            <w:r>
              <w:rPr>
                <w:rFonts w:eastAsia="方正仿宋_GBK"/>
                <w:color w:val="000000"/>
                <w:kern w:val="0"/>
                <w:sz w:val="24"/>
                <w:szCs w:val="24"/>
                <w:lang w:bidi="ar"/>
              </w:rPr>
              <w:t xml:space="preserve"> SQL </w:t>
            </w:r>
            <w:r>
              <w:rPr>
                <w:rFonts w:eastAsia="方正仿宋_GBK"/>
                <w:color w:val="000000"/>
                <w:kern w:val="0"/>
                <w:sz w:val="24"/>
                <w:szCs w:val="24"/>
                <w:lang w:bidi="ar"/>
              </w:rPr>
              <w:t>编写快速创建接口，涵盖服务转发、地理空间服务等能力，通过调用日志记录接口运行详情，结合应用密钥、权限配置保障服务访问安全，满足数据开放与共享需求。</w:t>
            </w:r>
          </w:p>
          <w:p w14:paraId="46B54560" w14:textId="77777777" w:rsidR="0018136D" w:rsidRDefault="0093493D">
            <w:pPr>
              <w:widowControl/>
              <w:spacing w:line="360" w:lineRule="exact"/>
              <w:jc w:val="left"/>
              <w:textAlignment w:val="center"/>
              <w:rPr>
                <w:rFonts w:eastAsia="方正仿宋_GBK"/>
                <w:color w:val="000000"/>
                <w:kern w:val="0"/>
                <w:sz w:val="24"/>
                <w:szCs w:val="24"/>
                <w:lang w:bidi="ar"/>
              </w:rPr>
            </w:pPr>
            <w:r>
              <w:rPr>
                <w:rFonts w:eastAsia="方正仿宋_GBK"/>
                <w:color w:val="000000"/>
                <w:kern w:val="0"/>
                <w:sz w:val="24"/>
                <w:szCs w:val="24"/>
                <w:lang w:bidi="ar"/>
              </w:rPr>
              <w:t xml:space="preserve">5. </w:t>
            </w:r>
            <w:r>
              <w:rPr>
                <w:rFonts w:eastAsia="方正仿宋_GBK"/>
                <w:color w:val="000000"/>
                <w:kern w:val="0"/>
                <w:sz w:val="24"/>
                <w:szCs w:val="24"/>
                <w:lang w:bidi="ar"/>
              </w:rPr>
              <w:t>数据可视化。依托自助数据查询、</w:t>
            </w:r>
            <w:r>
              <w:rPr>
                <w:rFonts w:eastAsia="方正仿宋_GBK"/>
                <w:color w:val="000000"/>
                <w:kern w:val="0"/>
                <w:sz w:val="24"/>
                <w:szCs w:val="24"/>
                <w:lang w:bidi="ar"/>
              </w:rPr>
              <w:t xml:space="preserve">SQL </w:t>
            </w:r>
            <w:r>
              <w:rPr>
                <w:rFonts w:eastAsia="方正仿宋_GBK"/>
                <w:color w:val="000000"/>
                <w:kern w:val="0"/>
                <w:sz w:val="24"/>
                <w:szCs w:val="24"/>
                <w:lang w:bidi="ar"/>
              </w:rPr>
              <w:t>编写执行及查询结果导出功能，可支撑基础数据呈现；结合资产地图的集中展示与</w:t>
            </w:r>
            <w:r>
              <w:rPr>
                <w:rFonts w:eastAsia="方正仿宋_GBK"/>
                <w:color w:val="000000"/>
                <w:kern w:val="0"/>
                <w:sz w:val="24"/>
                <w:szCs w:val="24"/>
                <w:lang w:bidi="ar"/>
              </w:rPr>
              <w:t xml:space="preserve"> API </w:t>
            </w:r>
            <w:r>
              <w:rPr>
                <w:rFonts w:eastAsia="方正仿宋_GBK"/>
                <w:color w:val="000000"/>
                <w:kern w:val="0"/>
                <w:sz w:val="24"/>
                <w:szCs w:val="24"/>
                <w:lang w:bidi="ar"/>
              </w:rPr>
              <w:t>服务的数据输出能力，为后续对接可视化工具、实现数据图表化呈现提供数据基础。</w:t>
            </w:r>
          </w:p>
        </w:tc>
        <w:tc>
          <w:tcPr>
            <w:tcW w:w="451" w:type="pct"/>
            <w:vAlign w:val="center"/>
          </w:tcPr>
          <w:p w14:paraId="60F70DC2" w14:textId="77777777" w:rsidR="0018136D" w:rsidRDefault="0018136D">
            <w:pPr>
              <w:widowControl/>
              <w:jc w:val="left"/>
              <w:textAlignment w:val="center"/>
              <w:rPr>
                <w:rFonts w:eastAsia="方正仿宋_GBK"/>
                <w:color w:val="000000"/>
                <w:kern w:val="0"/>
                <w:sz w:val="24"/>
                <w:szCs w:val="24"/>
                <w:lang w:bidi="ar"/>
              </w:rPr>
            </w:pPr>
          </w:p>
        </w:tc>
        <w:tc>
          <w:tcPr>
            <w:tcW w:w="424" w:type="pct"/>
            <w:vAlign w:val="center"/>
          </w:tcPr>
          <w:p w14:paraId="71ED2FBF" w14:textId="77777777" w:rsidR="0018136D" w:rsidRDefault="0018136D">
            <w:pPr>
              <w:widowControl/>
              <w:jc w:val="left"/>
              <w:textAlignment w:val="center"/>
              <w:rPr>
                <w:rFonts w:eastAsia="方正仿宋_GBK"/>
                <w:color w:val="000000"/>
                <w:kern w:val="0"/>
                <w:sz w:val="24"/>
                <w:szCs w:val="24"/>
                <w:lang w:bidi="ar"/>
              </w:rPr>
            </w:pPr>
          </w:p>
        </w:tc>
      </w:tr>
    </w:tbl>
    <w:p w14:paraId="01C70FD7" w14:textId="77777777" w:rsidR="0018136D" w:rsidRDefault="0093493D" w:rsidP="00413E47">
      <w:pPr>
        <w:pStyle w:val="2"/>
        <w:ind w:firstLineChars="200" w:firstLine="560"/>
        <w:rPr>
          <w:rFonts w:ascii="Times New Roman" w:hAnsi="Times New Roman"/>
          <w:szCs w:val="28"/>
        </w:rPr>
      </w:pPr>
      <w:r>
        <w:rPr>
          <w:rFonts w:ascii="Times New Roman" w:hAnsi="Times New Roman"/>
          <w:szCs w:val="28"/>
        </w:rPr>
        <w:t>※</w:t>
      </w:r>
      <w:r>
        <w:rPr>
          <w:rFonts w:ascii="Times New Roman" w:hAnsi="Times New Roman"/>
          <w:szCs w:val="28"/>
        </w:rPr>
        <w:t>四、服务要求及标准</w:t>
      </w:r>
    </w:p>
    <w:p w14:paraId="4F3066DA" w14:textId="77777777" w:rsidR="0018136D" w:rsidRDefault="0093493D" w:rsidP="00413E47">
      <w:pPr>
        <w:pStyle w:val="TOC1"/>
        <w:spacing w:line="579" w:lineRule="exact"/>
        <w:ind w:firstLineChars="200" w:firstLine="560"/>
        <w:rPr>
          <w:rFonts w:eastAsia="方正仿宋_GBK"/>
          <w:color w:val="000000"/>
          <w:szCs w:val="28"/>
        </w:rPr>
      </w:pPr>
      <w:r>
        <w:rPr>
          <w:rFonts w:eastAsia="方正仿宋_GBK" w:hint="eastAsia"/>
          <w:color w:val="000000"/>
          <w:szCs w:val="28"/>
        </w:rPr>
        <w:t>（一）服务要求</w:t>
      </w:r>
    </w:p>
    <w:p w14:paraId="4DB839AD" w14:textId="77777777" w:rsidR="0018136D" w:rsidRDefault="0093493D" w:rsidP="00413E47">
      <w:pPr>
        <w:pStyle w:val="TOC1"/>
        <w:spacing w:line="579" w:lineRule="exact"/>
        <w:ind w:firstLineChars="200" w:firstLine="560"/>
        <w:rPr>
          <w:rFonts w:eastAsia="方正仿宋_GBK"/>
          <w:color w:val="000000"/>
          <w:spacing w:val="-11"/>
          <w:szCs w:val="28"/>
        </w:rPr>
      </w:pPr>
      <w:r>
        <w:rPr>
          <w:rFonts w:eastAsia="方正仿宋_GBK" w:hint="eastAsia"/>
          <w:color w:val="000000"/>
          <w:szCs w:val="28"/>
        </w:rPr>
        <w:t>1.</w:t>
      </w:r>
      <w:r>
        <w:rPr>
          <w:rFonts w:eastAsia="方正仿宋_GBK" w:hint="eastAsia"/>
          <w:color w:val="000000"/>
          <w:szCs w:val="28"/>
        </w:rPr>
        <w:t>项目</w:t>
      </w:r>
      <w:r>
        <w:rPr>
          <w:rFonts w:eastAsia="方正仿宋_GBK" w:hint="eastAsia"/>
          <w:color w:val="000000"/>
          <w:spacing w:val="-11"/>
          <w:szCs w:val="28"/>
        </w:rPr>
        <w:t>建设过程中应严格落实采购人项目管理、网络安全等相关要求。</w:t>
      </w:r>
    </w:p>
    <w:p w14:paraId="1CC74834" w14:textId="77777777" w:rsidR="0018136D" w:rsidRDefault="0093493D" w:rsidP="00413E47">
      <w:pPr>
        <w:numPr>
          <w:ilvl w:val="255"/>
          <w:numId w:val="0"/>
        </w:numPr>
        <w:adjustRightInd w:val="0"/>
        <w:snapToGrid w:val="0"/>
        <w:spacing w:line="579" w:lineRule="exact"/>
        <w:ind w:firstLineChars="200" w:firstLine="560"/>
        <w:rPr>
          <w:rFonts w:eastAsia="方正仿宋_GBK"/>
        </w:rPr>
      </w:pPr>
      <w:r>
        <w:rPr>
          <w:rFonts w:eastAsia="方正仿宋_GBK" w:hint="eastAsia"/>
          <w:color w:val="000000"/>
          <w:szCs w:val="28"/>
        </w:rPr>
        <w:t>2.</w:t>
      </w:r>
      <w:r>
        <w:rPr>
          <w:rFonts w:eastAsia="方正仿宋_GBK" w:hint="eastAsia"/>
          <w:color w:val="000000"/>
          <w:szCs w:val="28"/>
        </w:rPr>
        <w:t>供应商根据服务需求，为本项目组建项目团队，团队人员至少应包含项目经理、技术负责人、产品经理、测试工程师（供应商须在投标文件中提供项目团队名单）。服务期内无特殊情况不得随意变更团队人员。</w:t>
      </w:r>
    </w:p>
    <w:p w14:paraId="26569190" w14:textId="77777777" w:rsidR="0018136D" w:rsidRDefault="0093493D" w:rsidP="005C62A3">
      <w:pPr>
        <w:pStyle w:val="TOC1"/>
        <w:snapToGrid w:val="0"/>
        <w:spacing w:line="579" w:lineRule="exact"/>
        <w:ind w:firstLineChars="200" w:firstLine="560"/>
        <w:rPr>
          <w:rFonts w:eastAsia="方正仿宋_GBK"/>
          <w:color w:val="000000"/>
          <w:szCs w:val="28"/>
        </w:rPr>
      </w:pPr>
      <w:r>
        <w:rPr>
          <w:rFonts w:eastAsia="方正仿宋_GBK" w:hint="eastAsia"/>
          <w:color w:val="000000"/>
          <w:szCs w:val="28"/>
        </w:rPr>
        <w:t>（二）服务标准</w:t>
      </w:r>
    </w:p>
    <w:p w14:paraId="5E621984" w14:textId="77777777" w:rsidR="0018136D" w:rsidRDefault="0093493D" w:rsidP="00413E47">
      <w:pPr>
        <w:numPr>
          <w:ilvl w:val="255"/>
          <w:numId w:val="0"/>
        </w:numPr>
        <w:snapToGrid w:val="0"/>
        <w:spacing w:line="579" w:lineRule="exact"/>
        <w:ind w:firstLineChars="200" w:firstLine="560"/>
        <w:rPr>
          <w:rFonts w:eastAsia="方正仿宋_GBK"/>
          <w:color w:val="000000"/>
          <w:szCs w:val="28"/>
        </w:rPr>
      </w:pPr>
      <w:r>
        <w:rPr>
          <w:rFonts w:eastAsia="方正仿宋_GBK" w:hint="eastAsia"/>
          <w:color w:val="000000"/>
          <w:szCs w:val="28"/>
        </w:rPr>
        <w:t>1.</w:t>
      </w:r>
      <w:r>
        <w:rPr>
          <w:rFonts w:eastAsia="方正仿宋_GBK" w:hint="eastAsia"/>
          <w:color w:val="000000"/>
          <w:szCs w:val="28"/>
        </w:rPr>
        <w:t>项目需通过采购人参照《重庆市政务数字化应用开发操作指南（</w:t>
      </w:r>
      <w:r>
        <w:rPr>
          <w:rFonts w:eastAsia="方正仿宋_GBK" w:hint="eastAsia"/>
          <w:color w:val="000000"/>
          <w:szCs w:val="28"/>
        </w:rPr>
        <w:t>2025</w:t>
      </w:r>
      <w:r>
        <w:rPr>
          <w:rFonts w:eastAsia="方正仿宋_GBK" w:hint="eastAsia"/>
          <w:color w:val="000000"/>
          <w:szCs w:val="28"/>
        </w:rPr>
        <w:t>年版）》《财政部关于进一步加强政府采购需求和履约验收管理的指导意见》（财库〔</w:t>
      </w:r>
      <w:r>
        <w:rPr>
          <w:rFonts w:eastAsia="方正仿宋_GBK" w:hint="eastAsia"/>
          <w:color w:val="000000"/>
          <w:szCs w:val="28"/>
        </w:rPr>
        <w:t>2016</w:t>
      </w:r>
      <w:r>
        <w:rPr>
          <w:rFonts w:eastAsia="方正仿宋_GBK" w:hint="eastAsia"/>
          <w:color w:val="000000"/>
          <w:szCs w:val="28"/>
        </w:rPr>
        <w:t>〕</w:t>
      </w:r>
      <w:r>
        <w:rPr>
          <w:rFonts w:eastAsia="方正仿宋_GBK" w:hint="eastAsia"/>
          <w:color w:val="000000"/>
          <w:szCs w:val="28"/>
        </w:rPr>
        <w:t xml:space="preserve">205 </w:t>
      </w:r>
      <w:r>
        <w:rPr>
          <w:rFonts w:eastAsia="方正仿宋_GBK" w:hint="eastAsia"/>
          <w:color w:val="000000"/>
          <w:szCs w:val="28"/>
        </w:rPr>
        <w:t>号）（若在项目验收前出台了最新标准，则按照最新标准执行）组织的验收。</w:t>
      </w:r>
    </w:p>
    <w:p w14:paraId="016FF28F" w14:textId="77777777" w:rsidR="0018136D" w:rsidRDefault="0093493D" w:rsidP="00413E47">
      <w:pPr>
        <w:snapToGrid w:val="0"/>
        <w:spacing w:line="579" w:lineRule="exact"/>
        <w:ind w:firstLineChars="200" w:firstLine="560"/>
        <w:rPr>
          <w:rFonts w:eastAsia="方正仿宋_GBK"/>
          <w:color w:val="000000"/>
          <w:szCs w:val="28"/>
        </w:rPr>
      </w:pPr>
      <w:r>
        <w:rPr>
          <w:rFonts w:eastAsia="方正仿宋_GBK" w:hint="eastAsia"/>
          <w:color w:val="000000"/>
          <w:szCs w:val="28"/>
        </w:rPr>
        <w:lastRenderedPageBreak/>
        <w:t>2.</w:t>
      </w:r>
      <w:r>
        <w:rPr>
          <w:rFonts w:eastAsia="方正仿宋_GBK" w:hint="eastAsia"/>
          <w:color w:val="000000"/>
          <w:szCs w:val="28"/>
        </w:rPr>
        <w:t>自建设完成并通过竣工验收之日起，免费提供一年的运维服务。</w:t>
      </w:r>
    </w:p>
    <w:p w14:paraId="265F00BB" w14:textId="77777777" w:rsidR="0018136D" w:rsidRDefault="0093493D" w:rsidP="005C62A3">
      <w:pPr>
        <w:pStyle w:val="2"/>
        <w:numPr>
          <w:ilvl w:val="255"/>
          <w:numId w:val="0"/>
        </w:numPr>
        <w:ind w:firstLineChars="200" w:firstLine="560"/>
        <w:rPr>
          <w:rFonts w:ascii="Times New Roman" w:hAnsi="Times New Roman"/>
          <w:szCs w:val="28"/>
        </w:rPr>
      </w:pPr>
      <w:bookmarkStart w:id="103" w:name="_Toc31584"/>
      <w:bookmarkStart w:id="104" w:name="_Toc20842"/>
      <w:bookmarkStart w:id="105" w:name="_Toc15467"/>
      <w:bookmarkStart w:id="106" w:name="_Toc9920"/>
      <w:bookmarkStart w:id="107" w:name="_Toc9326"/>
      <w:bookmarkStart w:id="108" w:name="_Toc13990"/>
      <w:bookmarkStart w:id="109" w:name="_Toc2095"/>
      <w:bookmarkStart w:id="110" w:name="_Toc28164"/>
      <w:bookmarkStart w:id="111" w:name="_Toc1363"/>
      <w:bookmarkStart w:id="112" w:name="_Toc75793508"/>
      <w:bookmarkStart w:id="113" w:name="_Toc26363"/>
      <w:bookmarkStart w:id="114" w:name="_Toc21557"/>
      <w:bookmarkStart w:id="115" w:name="_Toc8633"/>
      <w:bookmarkStart w:id="116" w:name="_Toc18187"/>
      <w:bookmarkStart w:id="117" w:name="_Toc19536"/>
      <w:bookmarkStart w:id="118" w:name="_Toc210054096"/>
      <w:bookmarkStart w:id="119" w:name="_Toc32640"/>
      <w:r>
        <w:rPr>
          <w:rFonts w:ascii="Times New Roman" w:hAnsi="Times New Roman"/>
          <w:szCs w:val="28"/>
        </w:rPr>
        <w:t>※</w:t>
      </w:r>
      <w:r>
        <w:rPr>
          <w:rFonts w:ascii="Times New Roman" w:hAnsi="Times New Roman"/>
          <w:szCs w:val="28"/>
        </w:rPr>
        <w:t>五、服务质量保证</w:t>
      </w:r>
    </w:p>
    <w:p w14:paraId="6AF28522" w14:textId="77777777" w:rsidR="0018136D" w:rsidRDefault="0093493D" w:rsidP="00413E47">
      <w:pPr>
        <w:adjustRightInd w:val="0"/>
        <w:snapToGrid w:val="0"/>
        <w:spacing w:line="579" w:lineRule="exact"/>
        <w:ind w:firstLineChars="200" w:firstLine="560"/>
      </w:pPr>
      <w:r>
        <w:rPr>
          <w:rFonts w:eastAsia="方正仿宋_GBK" w:hint="eastAsia"/>
          <w:color w:val="000000"/>
          <w:szCs w:val="28"/>
        </w:rPr>
        <w:t>（一）在服务期间，成交供应商应对采购人提供免费产品使用及维护的培训，应根据项目使用需求提供详细的培训方案，保证采购人能独立操作完成产品日常管理、使用、维护。培训内容应包含基础培训和应用系统培训，为采购人免费提供</w:t>
      </w:r>
      <w:r>
        <w:rPr>
          <w:rFonts w:eastAsia="方正仿宋_GBK" w:hint="eastAsia"/>
          <w:color w:val="000000"/>
          <w:szCs w:val="28"/>
        </w:rPr>
        <w:t>2-3</w:t>
      </w:r>
      <w:r>
        <w:rPr>
          <w:rFonts w:eastAsia="方正仿宋_GBK" w:hint="eastAsia"/>
          <w:color w:val="000000"/>
          <w:szCs w:val="28"/>
        </w:rPr>
        <w:t>天的集中或分阶段培训等等。</w:t>
      </w:r>
    </w:p>
    <w:p w14:paraId="0B1E8C3F" w14:textId="77777777" w:rsidR="0018136D" w:rsidRDefault="0093493D" w:rsidP="005C62A3">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（二）通过采购人验收合格，在运维服务期间为采购人免费提供</w:t>
      </w:r>
      <w:r>
        <w:rPr>
          <w:rFonts w:eastAsia="方正仿宋_GBK" w:hint="eastAsia"/>
          <w:color w:val="000000"/>
          <w:szCs w:val="28"/>
        </w:rPr>
        <w:t>3</w:t>
      </w:r>
      <w:r>
        <w:rPr>
          <w:rFonts w:eastAsia="方正仿宋_GBK" w:hint="eastAsia"/>
          <w:color w:val="000000"/>
          <w:szCs w:val="28"/>
        </w:rPr>
        <w:t>个级别的技术支持服务：</w:t>
      </w:r>
    </w:p>
    <w:p w14:paraId="68545901" w14:textId="77777777" w:rsidR="0018136D" w:rsidRDefault="0093493D" w:rsidP="005C62A3">
      <w:pPr>
        <w:numPr>
          <w:ilvl w:val="255"/>
          <w:numId w:val="0"/>
        </w:num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w:t>
      </w:r>
      <w:r>
        <w:rPr>
          <w:rFonts w:eastAsia="方正仿宋_GBK" w:hint="eastAsia"/>
          <w:color w:val="000000"/>
          <w:szCs w:val="28"/>
        </w:rPr>
        <w:t>1</w:t>
      </w:r>
      <w:r>
        <w:rPr>
          <w:rFonts w:eastAsia="方正仿宋_GBK" w:hint="eastAsia"/>
          <w:color w:val="000000"/>
          <w:szCs w:val="28"/>
        </w:rPr>
        <w:t>）第一级：应用系统出现重大故障，导致系统无法正常运行。</w:t>
      </w:r>
    </w:p>
    <w:p w14:paraId="06E75C53" w14:textId="77777777" w:rsidR="0018136D" w:rsidRDefault="0093493D" w:rsidP="005C62A3">
      <w:pPr>
        <w:numPr>
          <w:ilvl w:val="255"/>
          <w:numId w:val="0"/>
        </w:num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响应时间：立即在现场响应，同时软件产品专家、系统专家远程支持，保证</w:t>
      </w:r>
      <w:r>
        <w:rPr>
          <w:rFonts w:eastAsia="方正仿宋_GBK" w:hint="eastAsia"/>
          <w:color w:val="000000"/>
          <w:szCs w:val="28"/>
        </w:rPr>
        <w:t>2</w:t>
      </w:r>
      <w:r>
        <w:rPr>
          <w:rFonts w:eastAsia="方正仿宋_GBK" w:hint="eastAsia"/>
          <w:color w:val="000000"/>
          <w:szCs w:val="28"/>
        </w:rPr>
        <w:t>小时内到达重庆现场。</w:t>
      </w:r>
    </w:p>
    <w:p w14:paraId="74CD9146" w14:textId="77777777" w:rsidR="0018136D" w:rsidRDefault="0093493D" w:rsidP="005C62A3">
      <w:pPr>
        <w:numPr>
          <w:ilvl w:val="255"/>
          <w:numId w:val="0"/>
        </w:num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w:t>
      </w:r>
      <w:r>
        <w:rPr>
          <w:rFonts w:eastAsia="方正仿宋_GBK" w:hint="eastAsia"/>
          <w:color w:val="000000"/>
          <w:szCs w:val="28"/>
        </w:rPr>
        <w:t>2</w:t>
      </w:r>
      <w:r>
        <w:rPr>
          <w:rFonts w:eastAsia="方正仿宋_GBK" w:hint="eastAsia"/>
          <w:color w:val="000000"/>
          <w:szCs w:val="28"/>
        </w:rPr>
        <w:t>）第二级：应用系统出现故障，导致系统非关键功能无法正常运行，但是不影响系统运行。</w:t>
      </w:r>
    </w:p>
    <w:p w14:paraId="0D4B2252" w14:textId="77777777" w:rsidR="0018136D" w:rsidRDefault="0093493D" w:rsidP="005C62A3">
      <w:pPr>
        <w:numPr>
          <w:ilvl w:val="255"/>
          <w:numId w:val="0"/>
        </w:num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响应时间：由项目经理电话沟通，排定优先级，进行技术支持和故障的排除，一般</w:t>
      </w:r>
      <w:r>
        <w:rPr>
          <w:rFonts w:eastAsia="方正仿宋_GBK" w:hint="eastAsia"/>
          <w:color w:val="000000"/>
          <w:szCs w:val="28"/>
        </w:rPr>
        <w:t>12</w:t>
      </w:r>
      <w:r>
        <w:rPr>
          <w:rFonts w:eastAsia="方正仿宋_GBK" w:hint="eastAsia"/>
          <w:color w:val="000000"/>
          <w:szCs w:val="28"/>
        </w:rPr>
        <w:t>小时内解决，直到问题得到解决为止。</w:t>
      </w:r>
    </w:p>
    <w:p w14:paraId="167048E2" w14:textId="77777777" w:rsidR="0018136D" w:rsidRDefault="0093493D" w:rsidP="005C62A3">
      <w:pPr>
        <w:numPr>
          <w:ilvl w:val="255"/>
          <w:numId w:val="0"/>
        </w:num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w:t>
      </w:r>
      <w:r>
        <w:rPr>
          <w:rFonts w:eastAsia="方正仿宋_GBK" w:hint="eastAsia"/>
          <w:color w:val="000000"/>
          <w:szCs w:val="28"/>
        </w:rPr>
        <w:t>3</w:t>
      </w:r>
      <w:r>
        <w:rPr>
          <w:rFonts w:eastAsia="方正仿宋_GBK" w:hint="eastAsia"/>
          <w:color w:val="000000"/>
          <w:szCs w:val="28"/>
        </w:rPr>
        <w:t>）第三级：定期对应用系统进行系统地全面检查和调优，按用户要求进行现场调研，并及时提出解决方案，按时完成调整修正。</w:t>
      </w:r>
    </w:p>
    <w:p w14:paraId="6CA8B634" w14:textId="77777777" w:rsidR="0018136D" w:rsidRDefault="0093493D" w:rsidP="005C62A3">
      <w:pPr>
        <w:numPr>
          <w:ilvl w:val="255"/>
          <w:numId w:val="0"/>
        </w:num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响应时间：当收到用户的需求后，由项目经理电话沟通调研、讨论和确认。需现场交流部分由项目经理直接去现场交流，按双方确认的完成时间完成调整开发，并部署更新完成。</w:t>
      </w:r>
    </w:p>
    <w:p w14:paraId="5FB4691B" w14:textId="77777777" w:rsidR="0018136D" w:rsidRDefault="0018136D">
      <w:pPr>
        <w:ind w:firstLineChars="300" w:firstLine="840"/>
      </w:pPr>
    </w:p>
    <w:p w14:paraId="7B2D0791" w14:textId="77777777" w:rsidR="0018136D" w:rsidRDefault="0093493D">
      <w:pPr>
        <w:tabs>
          <w:tab w:val="left" w:pos="3360"/>
        </w:tabs>
        <w:rPr>
          <w:rFonts w:eastAsia="方正仿宋_GBK"/>
          <w:b/>
        </w:rPr>
      </w:pPr>
      <w:r>
        <w:rPr>
          <w:rFonts w:eastAsia="方正仿宋_GBK"/>
          <w:b/>
        </w:rPr>
        <w:br w:type="page"/>
      </w:r>
    </w:p>
    <w:p w14:paraId="2491B77F" w14:textId="77777777" w:rsidR="0018136D" w:rsidRDefault="0093493D">
      <w:pPr>
        <w:pStyle w:val="1"/>
        <w:spacing w:line="579" w:lineRule="exact"/>
        <w:rPr>
          <w:rFonts w:eastAsia="方正仿宋_GBK"/>
          <w:b/>
        </w:rPr>
      </w:pPr>
      <w:r>
        <w:rPr>
          <w:rFonts w:eastAsia="方正仿宋_GBK"/>
          <w:b/>
        </w:rPr>
        <w:lastRenderedPageBreak/>
        <w:t>第三篇</w:t>
      </w:r>
      <w:r>
        <w:rPr>
          <w:rFonts w:eastAsia="方正仿宋_GBK"/>
          <w:b/>
        </w:rPr>
        <w:t xml:space="preserve">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eastAsia="方正仿宋_GBK"/>
          <w:b/>
        </w:rPr>
        <w:t>项目商务需求</w:t>
      </w:r>
      <w:bookmarkEnd w:id="118"/>
      <w:bookmarkEnd w:id="119"/>
    </w:p>
    <w:p w14:paraId="40777206" w14:textId="77777777" w:rsidR="0018136D" w:rsidRDefault="0093493D">
      <w:pPr>
        <w:adjustRightInd w:val="0"/>
        <w:snapToGrid w:val="0"/>
        <w:spacing w:line="579" w:lineRule="exact"/>
        <w:ind w:firstLineChars="200" w:firstLine="560"/>
        <w:rPr>
          <w:rFonts w:eastAsia="方正仿宋_GBK"/>
          <w:color w:val="000000"/>
          <w:szCs w:val="28"/>
        </w:rPr>
      </w:pPr>
      <w:bookmarkStart w:id="120" w:name="_Toc23501"/>
      <w:bookmarkStart w:id="121" w:name="_Toc11380"/>
      <w:bookmarkStart w:id="122" w:name="_Toc14029"/>
      <w:bookmarkStart w:id="123" w:name="_Toc13728"/>
      <w:bookmarkStart w:id="124" w:name="_Toc10039"/>
      <w:bookmarkStart w:id="125" w:name="_Toc28521"/>
      <w:bookmarkStart w:id="126" w:name="_Toc22944"/>
      <w:bookmarkStart w:id="127" w:name="_Toc9676"/>
      <w:bookmarkStart w:id="128" w:name="_Toc8752"/>
      <w:bookmarkStart w:id="129" w:name="_Toc75793509"/>
      <w:bookmarkStart w:id="130" w:name="_Toc30118"/>
      <w:bookmarkStart w:id="131" w:name="_Toc267320049"/>
      <w:bookmarkStart w:id="132" w:name="_Toc12768"/>
      <w:bookmarkStart w:id="133" w:name="_Toc13389"/>
      <w:bookmarkStart w:id="134" w:name="_Toc21429"/>
      <w:bookmarkStart w:id="135" w:name="_Toc6595"/>
      <w:bookmarkStart w:id="136" w:name="_Toc5224"/>
      <w:r>
        <w:rPr>
          <w:rFonts w:eastAsia="方正仿宋_GBK" w:hint="eastAsia"/>
          <w:color w:val="000000"/>
          <w:szCs w:val="28"/>
        </w:rPr>
        <w:t>“※”标注的商务需求为符合性审查中的实质性要求，投标文件若不</w:t>
      </w:r>
      <w:proofErr w:type="gramStart"/>
      <w:r>
        <w:rPr>
          <w:rFonts w:eastAsia="方正仿宋_GBK" w:hint="eastAsia"/>
          <w:color w:val="000000"/>
          <w:szCs w:val="28"/>
        </w:rPr>
        <w:t>满足按</w:t>
      </w:r>
      <w:proofErr w:type="gramEnd"/>
      <w:r>
        <w:rPr>
          <w:rFonts w:eastAsia="方正仿宋_GBK" w:hint="eastAsia"/>
          <w:color w:val="000000"/>
          <w:szCs w:val="28"/>
        </w:rPr>
        <w:t>无效投标处理。</w:t>
      </w:r>
    </w:p>
    <w:p w14:paraId="7F0515CC" w14:textId="77777777" w:rsidR="0018136D" w:rsidRDefault="0093493D">
      <w:pPr>
        <w:pStyle w:val="2"/>
        <w:ind w:firstLineChars="200" w:firstLine="482"/>
        <w:rPr>
          <w:rFonts w:ascii="Times New Roman" w:hAnsi="Times New Roman"/>
          <w:szCs w:val="28"/>
        </w:rPr>
      </w:pPr>
      <w:r>
        <w:rPr>
          <w:rFonts w:ascii="Times New Roman" w:hAnsi="Times New Roman"/>
          <w:b/>
          <w:bCs/>
          <w:sz w:val="24"/>
          <w:szCs w:val="24"/>
        </w:rPr>
        <w:t>※</w:t>
      </w:r>
      <w:r>
        <w:rPr>
          <w:rFonts w:ascii="Times New Roman" w:hAnsi="Times New Roman"/>
          <w:szCs w:val="28"/>
        </w:rPr>
        <w:t>一、</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Cs w:val="28"/>
        </w:rPr>
        <w:t>服务时间、服务地点及验收方式</w:t>
      </w:r>
      <w:bookmarkEnd w:id="136"/>
    </w:p>
    <w:p w14:paraId="01223C62"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（一）服务时间</w:t>
      </w:r>
    </w:p>
    <w:p w14:paraId="238C8B35"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合同签订之日起至</w:t>
      </w:r>
      <w:r>
        <w:rPr>
          <w:rFonts w:eastAsia="方正仿宋_GBK" w:hint="eastAsia"/>
          <w:color w:val="000000"/>
          <w:szCs w:val="28"/>
        </w:rPr>
        <w:t>2026</w:t>
      </w:r>
      <w:r>
        <w:rPr>
          <w:rFonts w:eastAsia="方正仿宋_GBK" w:hint="eastAsia"/>
          <w:color w:val="000000"/>
          <w:szCs w:val="28"/>
        </w:rPr>
        <w:t>年</w:t>
      </w:r>
      <w:r>
        <w:rPr>
          <w:rFonts w:eastAsia="方正仿宋_GBK" w:hint="eastAsia"/>
          <w:color w:val="000000"/>
          <w:szCs w:val="28"/>
        </w:rPr>
        <w:t>6</w:t>
      </w:r>
      <w:r>
        <w:rPr>
          <w:rFonts w:eastAsia="方正仿宋_GBK" w:hint="eastAsia"/>
          <w:color w:val="000000"/>
          <w:szCs w:val="28"/>
        </w:rPr>
        <w:t>月</w:t>
      </w:r>
      <w:r>
        <w:rPr>
          <w:rFonts w:eastAsia="方正仿宋_GBK" w:hint="eastAsia"/>
          <w:color w:val="000000"/>
          <w:szCs w:val="28"/>
        </w:rPr>
        <w:t>20</w:t>
      </w:r>
      <w:r>
        <w:rPr>
          <w:rFonts w:eastAsia="方正仿宋_GBK" w:hint="eastAsia"/>
          <w:color w:val="000000"/>
          <w:szCs w:val="28"/>
        </w:rPr>
        <w:t>日，建设完成通过最终验收之日起免费提供一年运维服务</w:t>
      </w:r>
      <w:r>
        <w:rPr>
          <w:rFonts w:eastAsia="方正仿宋_GBK"/>
          <w:color w:val="000000"/>
          <w:szCs w:val="28"/>
        </w:rPr>
        <w:t>。</w:t>
      </w:r>
    </w:p>
    <w:p w14:paraId="7188F374"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（二）服务地点</w:t>
      </w:r>
    </w:p>
    <w:p w14:paraId="2DF0B033"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重庆市范围内采购人指定地点。</w:t>
      </w:r>
    </w:p>
    <w:p w14:paraId="03EDBF04"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（三）考核方式</w:t>
      </w:r>
    </w:p>
    <w:p w14:paraId="5975C965" w14:textId="77777777" w:rsidR="0018136D" w:rsidRDefault="0093493D">
      <w:pPr>
        <w:snapToGrid w:val="0"/>
        <w:spacing w:line="579" w:lineRule="exact"/>
        <w:ind w:firstLineChars="200" w:firstLine="560"/>
      </w:pPr>
      <w:r>
        <w:rPr>
          <w:rFonts w:eastAsia="方正仿宋_GBK" w:hint="eastAsia"/>
          <w:color w:val="000000"/>
          <w:szCs w:val="28"/>
        </w:rPr>
        <w:t>合同服务期内，若供应商不满足依据本采购文件所提使用要求，采购人有权要求成交供应商进行整改，成交供应</w:t>
      </w:r>
      <w:proofErr w:type="gramStart"/>
      <w:r>
        <w:rPr>
          <w:rFonts w:eastAsia="方正仿宋_GBK" w:hint="eastAsia"/>
          <w:color w:val="000000"/>
          <w:szCs w:val="28"/>
        </w:rPr>
        <w:t>商未能</w:t>
      </w:r>
      <w:proofErr w:type="gramEnd"/>
      <w:r>
        <w:rPr>
          <w:rFonts w:eastAsia="方正仿宋_GBK" w:hint="eastAsia"/>
          <w:color w:val="000000"/>
          <w:szCs w:val="28"/>
        </w:rPr>
        <w:t>及时整改或规定时间内整改不到位，导致采购人或采购</w:t>
      </w:r>
      <w:proofErr w:type="gramStart"/>
      <w:r>
        <w:rPr>
          <w:rFonts w:eastAsia="方正仿宋_GBK" w:hint="eastAsia"/>
          <w:color w:val="000000"/>
          <w:szCs w:val="28"/>
        </w:rPr>
        <w:t>人客户</w:t>
      </w:r>
      <w:proofErr w:type="gramEnd"/>
      <w:r>
        <w:rPr>
          <w:rFonts w:eastAsia="方正仿宋_GBK" w:hint="eastAsia"/>
          <w:color w:val="000000"/>
          <w:szCs w:val="28"/>
        </w:rPr>
        <w:t>被相关部门调度、通报、批评等，造成不良影响的，视情况每次扣除合同总金额的</w:t>
      </w:r>
      <w:r>
        <w:rPr>
          <w:rFonts w:eastAsia="方正仿宋_GBK" w:hint="eastAsia"/>
          <w:color w:val="000000"/>
          <w:szCs w:val="28"/>
        </w:rPr>
        <w:t>1%</w:t>
      </w:r>
      <w:r>
        <w:rPr>
          <w:rFonts w:eastAsia="方正仿宋_GBK" w:hint="eastAsia"/>
          <w:color w:val="000000"/>
          <w:szCs w:val="28"/>
        </w:rPr>
        <w:t>—</w:t>
      </w:r>
      <w:r>
        <w:rPr>
          <w:rFonts w:eastAsia="方正仿宋_GBK" w:hint="eastAsia"/>
          <w:color w:val="000000"/>
          <w:szCs w:val="28"/>
        </w:rPr>
        <w:t>2%</w:t>
      </w:r>
      <w:r>
        <w:rPr>
          <w:rFonts w:eastAsia="方正仿宋_GBK" w:hint="eastAsia"/>
          <w:color w:val="000000"/>
          <w:szCs w:val="28"/>
        </w:rPr>
        <w:t>，履约期内扣除的总计金额不得超过合同总金额的</w:t>
      </w:r>
      <w:r>
        <w:rPr>
          <w:rFonts w:eastAsia="方正仿宋_GBK" w:hint="eastAsia"/>
          <w:color w:val="000000"/>
          <w:szCs w:val="28"/>
        </w:rPr>
        <w:t>5%</w:t>
      </w:r>
      <w:r>
        <w:rPr>
          <w:rFonts w:eastAsia="方正仿宋_GBK" w:hint="eastAsia"/>
          <w:color w:val="000000"/>
          <w:szCs w:val="28"/>
        </w:rPr>
        <w:t>。</w:t>
      </w:r>
    </w:p>
    <w:p w14:paraId="74F93524"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（四）验收方式</w:t>
      </w:r>
    </w:p>
    <w:p w14:paraId="25A5AA12"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项目初步验收：自合同签署之日起</w:t>
      </w:r>
      <w:r>
        <w:rPr>
          <w:rFonts w:eastAsia="方正仿宋_GBK" w:hint="eastAsia"/>
          <w:color w:val="000000"/>
          <w:szCs w:val="28"/>
        </w:rPr>
        <w:t>2026</w:t>
      </w:r>
      <w:r>
        <w:rPr>
          <w:rFonts w:eastAsia="方正仿宋_GBK" w:hint="eastAsia"/>
          <w:color w:val="000000"/>
          <w:szCs w:val="28"/>
        </w:rPr>
        <w:t>年</w:t>
      </w:r>
      <w:r>
        <w:rPr>
          <w:rFonts w:eastAsia="方正仿宋_GBK" w:hint="eastAsia"/>
          <w:color w:val="000000"/>
          <w:szCs w:val="28"/>
        </w:rPr>
        <w:t>6</w:t>
      </w:r>
      <w:r>
        <w:rPr>
          <w:rFonts w:eastAsia="方正仿宋_GBK" w:hint="eastAsia"/>
          <w:color w:val="000000"/>
          <w:szCs w:val="28"/>
        </w:rPr>
        <w:t>月</w:t>
      </w:r>
      <w:r>
        <w:rPr>
          <w:rFonts w:eastAsia="方正仿宋_GBK" w:hint="eastAsia"/>
          <w:color w:val="000000"/>
          <w:szCs w:val="28"/>
        </w:rPr>
        <w:t>20</w:t>
      </w:r>
      <w:r>
        <w:rPr>
          <w:rFonts w:eastAsia="方正仿宋_GBK" w:hint="eastAsia"/>
          <w:color w:val="000000"/>
          <w:szCs w:val="28"/>
        </w:rPr>
        <w:t>日，成交供应商完成合同内约定的所有建设任务，经测试合格且能满足系统运行要求，方可进行项目初步验收，初步验收后项目进入试运行阶段。验收方式、条件和内容参照《重庆市政务数字化应用开发操作指南（</w:t>
      </w:r>
      <w:r>
        <w:rPr>
          <w:rFonts w:eastAsia="方正仿宋_GBK" w:hint="eastAsia"/>
          <w:color w:val="000000"/>
          <w:szCs w:val="28"/>
        </w:rPr>
        <w:t>2025</w:t>
      </w:r>
      <w:r>
        <w:rPr>
          <w:rFonts w:eastAsia="方正仿宋_GBK" w:hint="eastAsia"/>
          <w:color w:val="000000"/>
          <w:szCs w:val="28"/>
        </w:rPr>
        <w:t>年版）》《财政部关于进一步加强政府采购需求和履约验收管理的指导意见》（财库（</w:t>
      </w:r>
      <w:r>
        <w:rPr>
          <w:rFonts w:eastAsia="方正仿宋_GBK" w:hint="eastAsia"/>
          <w:color w:val="000000"/>
          <w:szCs w:val="28"/>
        </w:rPr>
        <w:t>2016</w:t>
      </w:r>
      <w:r>
        <w:rPr>
          <w:rFonts w:eastAsia="方正仿宋_GBK" w:hint="eastAsia"/>
          <w:color w:val="000000"/>
          <w:szCs w:val="28"/>
        </w:rPr>
        <w:t>）</w:t>
      </w:r>
      <w:r>
        <w:rPr>
          <w:rFonts w:eastAsia="方正仿宋_GBK" w:hint="eastAsia"/>
          <w:color w:val="000000"/>
          <w:szCs w:val="28"/>
        </w:rPr>
        <w:t xml:space="preserve"> 205 </w:t>
      </w:r>
      <w:r>
        <w:rPr>
          <w:rFonts w:eastAsia="方正仿宋_GBK" w:hint="eastAsia"/>
          <w:color w:val="000000"/>
          <w:szCs w:val="28"/>
        </w:rPr>
        <w:t>号）执行，若在项目验收前出台了最新标准，则按照最新标准执行。项目验收包括达到数字重庆建设有关要求，满足初步验收的标准（完成合同内约定的所有建设任务、并与重庆市</w:t>
      </w:r>
      <w:r>
        <w:rPr>
          <w:rFonts w:eastAsia="方正仿宋_GBK" w:hint="eastAsia"/>
          <w:color w:val="000000"/>
          <w:szCs w:val="28"/>
        </w:rPr>
        <w:lastRenderedPageBreak/>
        <w:t>公共数据资源管理系统、一体化智能化公共数据平台、三级城市运行与治理中心、</w:t>
      </w:r>
      <w:proofErr w:type="gramStart"/>
      <w:r>
        <w:rPr>
          <w:rFonts w:eastAsia="方正仿宋_GBK" w:hint="eastAsia"/>
          <w:color w:val="000000"/>
          <w:szCs w:val="28"/>
        </w:rPr>
        <w:t>基层智治平台</w:t>
      </w:r>
      <w:proofErr w:type="gramEnd"/>
      <w:r>
        <w:rPr>
          <w:rFonts w:eastAsia="方正仿宋_GBK" w:hint="eastAsia"/>
          <w:color w:val="000000"/>
          <w:szCs w:val="28"/>
        </w:rPr>
        <w:t>的适配及联调联试达到初步验收标准），并符合信息</w:t>
      </w:r>
      <w:proofErr w:type="gramStart"/>
      <w:r>
        <w:rPr>
          <w:rFonts w:eastAsia="方正仿宋_GBK" w:hint="eastAsia"/>
          <w:color w:val="000000"/>
          <w:szCs w:val="28"/>
        </w:rPr>
        <w:t>安全等保测评</w:t>
      </w:r>
      <w:proofErr w:type="gramEnd"/>
      <w:r>
        <w:rPr>
          <w:rFonts w:eastAsia="方正仿宋_GBK" w:hint="eastAsia"/>
          <w:color w:val="000000"/>
          <w:szCs w:val="28"/>
        </w:rPr>
        <w:t>、软件测评、密码应用安全性评估的要求。项目最终验收前应通过试运行，试运行期</w:t>
      </w:r>
      <w:r>
        <w:rPr>
          <w:rFonts w:eastAsia="方正仿宋_GBK" w:hint="eastAsia"/>
          <w:color w:val="000000"/>
          <w:szCs w:val="28"/>
        </w:rPr>
        <w:t>90</w:t>
      </w:r>
      <w:r>
        <w:rPr>
          <w:rFonts w:eastAsia="方正仿宋_GBK" w:hint="eastAsia"/>
          <w:color w:val="000000"/>
          <w:szCs w:val="28"/>
        </w:rPr>
        <w:t>个日历日。</w:t>
      </w:r>
    </w:p>
    <w:p w14:paraId="5EE85366" w14:textId="77777777" w:rsidR="0018136D" w:rsidRDefault="0093493D">
      <w:pPr>
        <w:snapToGrid w:val="0"/>
        <w:spacing w:line="579" w:lineRule="exact"/>
        <w:ind w:firstLineChars="200" w:firstLine="560"/>
        <w:rPr>
          <w:rFonts w:eastAsia="方正仿宋_GBK"/>
          <w:color w:val="000000"/>
          <w:szCs w:val="28"/>
        </w:rPr>
      </w:pPr>
      <w:r>
        <w:rPr>
          <w:rFonts w:eastAsia="方正仿宋_GBK" w:hint="eastAsia"/>
          <w:color w:val="000000"/>
          <w:szCs w:val="28"/>
        </w:rPr>
        <w:t>项目最终验收：试运行满</w:t>
      </w:r>
      <w:r>
        <w:rPr>
          <w:rFonts w:eastAsia="方正仿宋_GBK" w:hint="eastAsia"/>
          <w:color w:val="000000"/>
          <w:szCs w:val="28"/>
        </w:rPr>
        <w:t>90</w:t>
      </w:r>
      <w:r>
        <w:rPr>
          <w:rFonts w:eastAsia="方正仿宋_GBK" w:hint="eastAsia"/>
          <w:color w:val="000000"/>
          <w:szCs w:val="28"/>
        </w:rPr>
        <w:t>个日历日后，项目应满足最终验收的要求（符合《重庆市政务数字化应用开发操作指南（</w:t>
      </w:r>
      <w:r>
        <w:rPr>
          <w:rFonts w:eastAsia="方正仿宋_GBK" w:hint="eastAsia"/>
          <w:color w:val="000000"/>
          <w:szCs w:val="28"/>
        </w:rPr>
        <w:t>2026</w:t>
      </w:r>
      <w:r>
        <w:rPr>
          <w:rFonts w:eastAsia="方正仿宋_GBK" w:hint="eastAsia"/>
          <w:color w:val="000000"/>
          <w:szCs w:val="28"/>
        </w:rPr>
        <w:t>年版）》及数字重庆建设的相关要求，并符合信息安全等级保护测评（三级）、软件测评、密码应用安全性评估要求）后，方可进行项目最终验收。</w:t>
      </w:r>
    </w:p>
    <w:p w14:paraId="30606A1C" w14:textId="77777777" w:rsidR="0018136D" w:rsidRDefault="0093493D">
      <w:pPr>
        <w:pStyle w:val="2"/>
        <w:ind w:firstLineChars="200" w:firstLine="482"/>
        <w:rPr>
          <w:rFonts w:ascii="Times New Roman" w:hAnsi="Times New Roman"/>
          <w:szCs w:val="28"/>
        </w:rPr>
      </w:pPr>
      <w:bookmarkStart w:id="137" w:name="_Toc29436"/>
      <w:bookmarkStart w:id="138" w:name="_Toc28679"/>
      <w:bookmarkStart w:id="139" w:name="_Toc4036"/>
      <w:bookmarkStart w:id="140" w:name="_Toc29144"/>
      <w:bookmarkStart w:id="141" w:name="_Toc22158"/>
      <w:bookmarkStart w:id="142" w:name="_Toc75793510"/>
      <w:bookmarkStart w:id="143" w:name="_Toc7746"/>
      <w:bookmarkStart w:id="144" w:name="_Toc22142"/>
      <w:bookmarkStart w:id="145" w:name="_Toc18152"/>
      <w:bookmarkStart w:id="146" w:name="_Toc8592"/>
      <w:bookmarkStart w:id="147" w:name="_Toc20367"/>
      <w:bookmarkStart w:id="148" w:name="_Toc13418"/>
      <w:bookmarkStart w:id="149" w:name="_Toc30781"/>
      <w:bookmarkStart w:id="150" w:name="_Toc8596"/>
      <w:bookmarkStart w:id="151" w:name="_Toc21022"/>
      <w:bookmarkStart w:id="152" w:name="_Toc1484"/>
      <w:bookmarkStart w:id="153" w:name="_Toc267320050"/>
      <w:r>
        <w:rPr>
          <w:rFonts w:ascii="Times New Roman" w:hAnsi="Times New Roman"/>
          <w:b/>
          <w:bCs/>
          <w:sz w:val="24"/>
          <w:szCs w:val="24"/>
        </w:rPr>
        <w:t>※</w:t>
      </w:r>
      <w:r>
        <w:rPr>
          <w:rFonts w:ascii="Times New Roman" w:hAnsi="Times New Roman"/>
          <w:szCs w:val="28"/>
        </w:rPr>
        <w:t>二、报价要求</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DD38876"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投标人所报的投标价格为总价，价格构成包括：完成本项目所需的平台及产品费用、定制</w:t>
      </w:r>
      <w:proofErr w:type="gramStart"/>
      <w:r>
        <w:rPr>
          <w:rFonts w:eastAsia="方正仿宋_GBK" w:hint="eastAsia"/>
          <w:color w:val="000000"/>
          <w:szCs w:val="28"/>
        </w:rPr>
        <w:t>化开发</w:t>
      </w:r>
      <w:proofErr w:type="gramEnd"/>
      <w:r>
        <w:rPr>
          <w:rFonts w:eastAsia="方正仿宋_GBK" w:hint="eastAsia"/>
          <w:color w:val="000000"/>
          <w:szCs w:val="28"/>
        </w:rPr>
        <w:t>及相关服务费用、基础设施相关服务费用、软件设计费、人工费、差旅费、住宿交通费、运输费、企业管理费、提供服务所需的设备或货物购买（制造）费、风险费、办公费、技术培训费、安装调试费、运维服务费、利润以及各种应缴税费等费用等需完成本项目所涉及的全部费用。</w:t>
      </w:r>
    </w:p>
    <w:p w14:paraId="37272455" w14:textId="77777777" w:rsidR="0018136D" w:rsidRDefault="0093493D">
      <w:pPr>
        <w:pStyle w:val="2"/>
        <w:ind w:firstLineChars="200" w:firstLine="562"/>
        <w:rPr>
          <w:rFonts w:ascii="Times New Roman" w:hAnsi="Times New Roman"/>
          <w:szCs w:val="28"/>
        </w:rPr>
      </w:pPr>
      <w:bookmarkStart w:id="154" w:name="_Toc15096"/>
      <w:bookmarkStart w:id="155" w:name="_Toc75793511"/>
      <w:bookmarkStart w:id="156" w:name="_Toc14177"/>
      <w:bookmarkStart w:id="157" w:name="_Toc4252"/>
      <w:bookmarkStart w:id="158" w:name="_Toc15677"/>
      <w:bookmarkStart w:id="159" w:name="_Toc27382"/>
      <w:bookmarkStart w:id="160" w:name="_Toc2821"/>
      <w:bookmarkStart w:id="161" w:name="_Toc32313"/>
      <w:bookmarkStart w:id="162" w:name="_Toc16693"/>
      <w:bookmarkStart w:id="163" w:name="_Toc3465"/>
      <w:bookmarkStart w:id="164" w:name="_Toc2244"/>
      <w:bookmarkStart w:id="165" w:name="_Toc4774"/>
      <w:bookmarkStart w:id="166" w:name="_Toc23903"/>
      <w:bookmarkStart w:id="167" w:name="_Toc1450"/>
      <w:bookmarkStart w:id="168" w:name="_Toc20887"/>
      <w:bookmarkStart w:id="169" w:name="_Toc7828"/>
      <w:r>
        <w:rPr>
          <w:rFonts w:ascii="Times New Roman" w:hAnsi="Times New Roman"/>
          <w:b/>
          <w:bCs/>
          <w:szCs w:val="28"/>
        </w:rPr>
        <w:t>※</w:t>
      </w:r>
      <w:r>
        <w:rPr>
          <w:rFonts w:ascii="Times New Roman" w:hAnsi="Times New Roman"/>
          <w:szCs w:val="28"/>
        </w:rPr>
        <w:t>三、</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ascii="Times New Roman" w:hAnsi="Times New Roman"/>
          <w:szCs w:val="28"/>
        </w:rPr>
        <w:t>付款方式</w:t>
      </w:r>
      <w:bookmarkEnd w:id="169"/>
    </w:p>
    <w:p w14:paraId="6F4D4367" w14:textId="77777777" w:rsidR="0018136D" w:rsidRDefault="0093493D">
      <w:pPr>
        <w:adjustRightInd w:val="0"/>
        <w:snapToGrid w:val="0"/>
        <w:spacing w:line="579" w:lineRule="exact"/>
        <w:ind w:firstLineChars="200" w:firstLine="560"/>
        <w:jc w:val="left"/>
        <w:rPr>
          <w:rFonts w:eastAsia="方正仿宋_GBK"/>
          <w:color w:val="000000"/>
          <w:szCs w:val="28"/>
        </w:rPr>
      </w:pPr>
      <w:r>
        <w:rPr>
          <w:rFonts w:eastAsia="方正仿宋_GBK" w:hint="eastAsia"/>
          <w:color w:val="000000"/>
          <w:szCs w:val="28"/>
        </w:rPr>
        <w:t>（一）本项目分</w:t>
      </w:r>
      <w:r>
        <w:rPr>
          <w:rFonts w:eastAsia="方正仿宋_GBK" w:hint="eastAsia"/>
          <w:color w:val="000000"/>
          <w:szCs w:val="28"/>
        </w:rPr>
        <w:t>4</w:t>
      </w:r>
      <w:r>
        <w:rPr>
          <w:rFonts w:eastAsia="方正仿宋_GBK" w:hint="eastAsia"/>
          <w:color w:val="000000"/>
          <w:szCs w:val="28"/>
        </w:rPr>
        <w:t>次付款</w:t>
      </w:r>
    </w:p>
    <w:p w14:paraId="100FB98E" w14:textId="77777777" w:rsidR="0018136D" w:rsidRDefault="0093493D">
      <w:pPr>
        <w:adjustRightInd w:val="0"/>
        <w:snapToGrid w:val="0"/>
        <w:spacing w:line="579" w:lineRule="exact"/>
        <w:ind w:firstLineChars="200" w:firstLine="560"/>
        <w:jc w:val="left"/>
        <w:rPr>
          <w:rFonts w:eastAsia="方正仿宋_GBK"/>
          <w:color w:val="000000"/>
          <w:szCs w:val="28"/>
        </w:rPr>
      </w:pPr>
      <w:r>
        <w:rPr>
          <w:rFonts w:eastAsia="方正仿宋_GBK" w:hint="eastAsia"/>
          <w:color w:val="000000"/>
          <w:szCs w:val="28"/>
        </w:rPr>
        <w:t>（</w:t>
      </w:r>
      <w:r>
        <w:rPr>
          <w:rFonts w:eastAsia="方正仿宋_GBK" w:hint="eastAsia"/>
          <w:color w:val="000000"/>
          <w:szCs w:val="28"/>
        </w:rPr>
        <w:t>1</w:t>
      </w:r>
      <w:r>
        <w:rPr>
          <w:rFonts w:eastAsia="方正仿宋_GBK" w:hint="eastAsia"/>
          <w:color w:val="000000"/>
          <w:szCs w:val="28"/>
        </w:rPr>
        <w:t>）合同签订后</w:t>
      </w:r>
      <w:r>
        <w:rPr>
          <w:rFonts w:eastAsia="方正仿宋_GBK" w:hint="eastAsia"/>
          <w:color w:val="000000"/>
          <w:szCs w:val="28"/>
        </w:rPr>
        <w:t>30</w:t>
      </w:r>
      <w:r>
        <w:rPr>
          <w:rFonts w:eastAsia="方正仿宋_GBK" w:hint="eastAsia"/>
          <w:color w:val="000000"/>
          <w:szCs w:val="28"/>
        </w:rPr>
        <w:t>个工作日内，中标人向采购人提交合同金额的</w:t>
      </w:r>
      <w:r>
        <w:rPr>
          <w:rFonts w:eastAsia="方正仿宋_GBK" w:hint="eastAsia"/>
          <w:color w:val="000000"/>
          <w:szCs w:val="28"/>
        </w:rPr>
        <w:t>50%</w:t>
      </w:r>
      <w:r>
        <w:rPr>
          <w:rFonts w:eastAsia="方正仿宋_GBK" w:hint="eastAsia"/>
          <w:color w:val="000000"/>
          <w:szCs w:val="28"/>
        </w:rPr>
        <w:t>的发票；采购人收到发票后的</w:t>
      </w:r>
      <w:r>
        <w:rPr>
          <w:rFonts w:eastAsia="方正仿宋_GBK" w:hint="eastAsia"/>
          <w:color w:val="000000"/>
          <w:szCs w:val="28"/>
        </w:rPr>
        <w:t>10</w:t>
      </w:r>
      <w:r>
        <w:rPr>
          <w:rFonts w:eastAsia="方正仿宋_GBK" w:hint="eastAsia"/>
          <w:color w:val="000000"/>
          <w:szCs w:val="28"/>
        </w:rPr>
        <w:t>个工作日内，向中标方支付合同金额的</w:t>
      </w:r>
      <w:r>
        <w:rPr>
          <w:rFonts w:eastAsia="方正仿宋_GBK" w:hint="eastAsia"/>
          <w:color w:val="000000"/>
          <w:szCs w:val="28"/>
        </w:rPr>
        <w:t>50%</w:t>
      </w:r>
      <w:r>
        <w:rPr>
          <w:rFonts w:eastAsia="方正仿宋_GBK" w:hint="eastAsia"/>
          <w:color w:val="000000"/>
          <w:szCs w:val="28"/>
        </w:rPr>
        <w:t>；</w:t>
      </w:r>
    </w:p>
    <w:p w14:paraId="2021365C" w14:textId="77777777" w:rsidR="0018136D" w:rsidRDefault="0093493D">
      <w:pPr>
        <w:adjustRightInd w:val="0"/>
        <w:snapToGrid w:val="0"/>
        <w:spacing w:line="579" w:lineRule="exact"/>
        <w:ind w:firstLineChars="200" w:firstLine="560"/>
        <w:jc w:val="left"/>
        <w:rPr>
          <w:rFonts w:eastAsia="方正仿宋_GBK"/>
          <w:color w:val="000000"/>
          <w:szCs w:val="28"/>
        </w:rPr>
      </w:pPr>
      <w:r>
        <w:rPr>
          <w:rFonts w:eastAsia="方正仿宋_GBK" w:hint="eastAsia"/>
          <w:color w:val="000000"/>
          <w:szCs w:val="28"/>
        </w:rPr>
        <w:t>（</w:t>
      </w:r>
      <w:r>
        <w:rPr>
          <w:rFonts w:eastAsia="方正仿宋_GBK" w:hint="eastAsia"/>
          <w:color w:val="000000"/>
          <w:szCs w:val="28"/>
        </w:rPr>
        <w:t>2</w:t>
      </w:r>
      <w:r>
        <w:rPr>
          <w:rFonts w:eastAsia="方正仿宋_GBK" w:hint="eastAsia"/>
          <w:color w:val="000000"/>
          <w:szCs w:val="28"/>
        </w:rPr>
        <w:t>）项目完成完工验收之日起</w:t>
      </w:r>
      <w:r>
        <w:rPr>
          <w:rFonts w:eastAsia="方正仿宋_GBK" w:hint="eastAsia"/>
          <w:color w:val="000000"/>
          <w:szCs w:val="28"/>
        </w:rPr>
        <w:t>30</w:t>
      </w:r>
      <w:r>
        <w:rPr>
          <w:rFonts w:eastAsia="方正仿宋_GBK" w:hint="eastAsia"/>
          <w:color w:val="000000"/>
          <w:szCs w:val="28"/>
        </w:rPr>
        <w:t>个工作日内，中标人向采购人提交合同金额的</w:t>
      </w:r>
      <w:r>
        <w:rPr>
          <w:rFonts w:eastAsia="方正仿宋_GBK" w:hint="eastAsia"/>
          <w:color w:val="000000"/>
          <w:szCs w:val="28"/>
        </w:rPr>
        <w:t>30%</w:t>
      </w:r>
      <w:r>
        <w:rPr>
          <w:rFonts w:eastAsia="方正仿宋_GBK" w:hint="eastAsia"/>
          <w:color w:val="000000"/>
          <w:szCs w:val="28"/>
        </w:rPr>
        <w:t>的发票；采购人收到发票后的</w:t>
      </w:r>
      <w:r>
        <w:rPr>
          <w:rFonts w:eastAsia="方正仿宋_GBK" w:hint="eastAsia"/>
          <w:color w:val="000000"/>
          <w:szCs w:val="28"/>
        </w:rPr>
        <w:t>10</w:t>
      </w:r>
      <w:r>
        <w:rPr>
          <w:rFonts w:eastAsia="方正仿宋_GBK" w:hint="eastAsia"/>
          <w:color w:val="000000"/>
          <w:szCs w:val="28"/>
        </w:rPr>
        <w:t>个工作日内，向中标人支付合同金额的</w:t>
      </w:r>
      <w:r>
        <w:rPr>
          <w:rFonts w:eastAsia="方正仿宋_GBK" w:hint="eastAsia"/>
          <w:color w:val="000000"/>
          <w:szCs w:val="28"/>
        </w:rPr>
        <w:t>30%</w:t>
      </w:r>
      <w:r>
        <w:rPr>
          <w:rFonts w:eastAsia="方正仿宋_GBK" w:hint="eastAsia"/>
          <w:color w:val="000000"/>
          <w:szCs w:val="28"/>
        </w:rPr>
        <w:t>。</w:t>
      </w:r>
    </w:p>
    <w:p w14:paraId="6070069B" w14:textId="77777777" w:rsidR="0018136D" w:rsidRDefault="0093493D">
      <w:pPr>
        <w:adjustRightInd w:val="0"/>
        <w:snapToGrid w:val="0"/>
        <w:spacing w:line="579" w:lineRule="exact"/>
        <w:ind w:firstLineChars="200" w:firstLine="560"/>
        <w:jc w:val="left"/>
        <w:rPr>
          <w:rFonts w:eastAsia="方正仿宋_GBK"/>
          <w:color w:val="000000"/>
          <w:szCs w:val="28"/>
        </w:rPr>
      </w:pPr>
      <w:r>
        <w:rPr>
          <w:rFonts w:eastAsia="方正仿宋_GBK" w:hint="eastAsia"/>
          <w:color w:val="000000"/>
          <w:szCs w:val="28"/>
        </w:rPr>
        <w:t>（</w:t>
      </w:r>
      <w:r>
        <w:rPr>
          <w:rFonts w:eastAsia="方正仿宋_GBK" w:hint="eastAsia"/>
          <w:color w:val="000000"/>
          <w:szCs w:val="28"/>
        </w:rPr>
        <w:t>3</w:t>
      </w:r>
      <w:r>
        <w:rPr>
          <w:rFonts w:eastAsia="方正仿宋_GBK" w:hint="eastAsia"/>
          <w:color w:val="000000"/>
          <w:szCs w:val="28"/>
        </w:rPr>
        <w:t>）项目试运行期结束并最终验收合格后</w:t>
      </w:r>
      <w:r>
        <w:rPr>
          <w:rFonts w:eastAsia="方正仿宋_GBK" w:hint="eastAsia"/>
          <w:color w:val="000000"/>
          <w:szCs w:val="28"/>
        </w:rPr>
        <w:t>30</w:t>
      </w:r>
      <w:r>
        <w:rPr>
          <w:rFonts w:eastAsia="方正仿宋_GBK" w:hint="eastAsia"/>
          <w:color w:val="000000"/>
          <w:szCs w:val="28"/>
        </w:rPr>
        <w:t>个工作日内，中</w:t>
      </w:r>
      <w:r>
        <w:rPr>
          <w:rFonts w:eastAsia="方正仿宋_GBK" w:hint="eastAsia"/>
          <w:color w:val="000000"/>
          <w:szCs w:val="28"/>
        </w:rPr>
        <w:lastRenderedPageBreak/>
        <w:t>标人向采购人提交合同金额的</w:t>
      </w:r>
      <w:r>
        <w:rPr>
          <w:rFonts w:eastAsia="方正仿宋_GBK" w:hint="eastAsia"/>
          <w:color w:val="000000"/>
          <w:szCs w:val="28"/>
        </w:rPr>
        <w:t>15%</w:t>
      </w:r>
      <w:r>
        <w:rPr>
          <w:rFonts w:eastAsia="方正仿宋_GBK" w:hint="eastAsia"/>
          <w:color w:val="000000"/>
          <w:szCs w:val="28"/>
        </w:rPr>
        <w:t>的发票；在采购人收到发票后的</w:t>
      </w:r>
      <w:r>
        <w:rPr>
          <w:rFonts w:eastAsia="方正仿宋_GBK" w:hint="eastAsia"/>
          <w:color w:val="000000"/>
          <w:szCs w:val="28"/>
        </w:rPr>
        <w:t>10</w:t>
      </w:r>
      <w:r>
        <w:rPr>
          <w:rFonts w:eastAsia="方正仿宋_GBK" w:hint="eastAsia"/>
          <w:color w:val="000000"/>
          <w:szCs w:val="28"/>
        </w:rPr>
        <w:t>个工作日内，向中标人支付合同金额的</w:t>
      </w:r>
      <w:r>
        <w:rPr>
          <w:rFonts w:eastAsia="方正仿宋_GBK" w:hint="eastAsia"/>
          <w:color w:val="000000"/>
          <w:szCs w:val="28"/>
        </w:rPr>
        <w:t>15%</w:t>
      </w:r>
      <w:r>
        <w:rPr>
          <w:rFonts w:eastAsia="方正仿宋_GBK" w:hint="eastAsia"/>
          <w:color w:val="000000"/>
          <w:szCs w:val="28"/>
        </w:rPr>
        <w:t>。</w:t>
      </w:r>
    </w:p>
    <w:p w14:paraId="6F13645A" w14:textId="77777777" w:rsidR="0018136D" w:rsidRDefault="0093493D">
      <w:pPr>
        <w:adjustRightInd w:val="0"/>
        <w:snapToGrid w:val="0"/>
        <w:spacing w:line="579" w:lineRule="exact"/>
        <w:ind w:firstLineChars="200" w:firstLine="560"/>
        <w:jc w:val="left"/>
        <w:rPr>
          <w:rFonts w:eastAsia="方正仿宋_GBK"/>
          <w:color w:val="000000"/>
          <w:szCs w:val="28"/>
        </w:rPr>
      </w:pPr>
      <w:r>
        <w:rPr>
          <w:rFonts w:eastAsia="方正仿宋_GBK" w:hint="eastAsia"/>
          <w:color w:val="000000"/>
          <w:szCs w:val="28"/>
        </w:rPr>
        <w:t>（</w:t>
      </w:r>
      <w:r>
        <w:rPr>
          <w:rFonts w:eastAsia="方正仿宋_GBK" w:hint="eastAsia"/>
          <w:color w:val="000000"/>
          <w:szCs w:val="28"/>
        </w:rPr>
        <w:t>4</w:t>
      </w:r>
      <w:r>
        <w:rPr>
          <w:rFonts w:eastAsia="方正仿宋_GBK" w:hint="eastAsia"/>
          <w:color w:val="000000"/>
          <w:szCs w:val="28"/>
        </w:rPr>
        <w:t>）免费运维期结束后</w:t>
      </w:r>
      <w:r>
        <w:rPr>
          <w:rFonts w:eastAsia="方正仿宋_GBK" w:hint="eastAsia"/>
          <w:color w:val="000000"/>
          <w:szCs w:val="28"/>
        </w:rPr>
        <w:t>30</w:t>
      </w:r>
      <w:r>
        <w:rPr>
          <w:rFonts w:eastAsia="方正仿宋_GBK" w:hint="eastAsia"/>
          <w:color w:val="000000"/>
          <w:szCs w:val="28"/>
        </w:rPr>
        <w:t>个工作日内，中标人向采购人提交合同金额的</w:t>
      </w:r>
      <w:r>
        <w:rPr>
          <w:rFonts w:eastAsia="方正仿宋_GBK" w:hint="eastAsia"/>
          <w:color w:val="000000"/>
          <w:szCs w:val="28"/>
        </w:rPr>
        <w:t>5%</w:t>
      </w:r>
      <w:r>
        <w:rPr>
          <w:rFonts w:eastAsia="方正仿宋_GBK" w:hint="eastAsia"/>
          <w:color w:val="000000"/>
          <w:szCs w:val="28"/>
        </w:rPr>
        <w:t>的发票；在采购人收到发票后的</w:t>
      </w:r>
      <w:r>
        <w:rPr>
          <w:rFonts w:eastAsia="方正仿宋_GBK" w:hint="eastAsia"/>
          <w:color w:val="000000"/>
          <w:szCs w:val="28"/>
        </w:rPr>
        <w:t>10</w:t>
      </w:r>
      <w:r>
        <w:rPr>
          <w:rFonts w:eastAsia="方正仿宋_GBK" w:hint="eastAsia"/>
          <w:color w:val="000000"/>
          <w:szCs w:val="28"/>
        </w:rPr>
        <w:t>个工作日内，向中标人支付合同金额的</w:t>
      </w:r>
      <w:r>
        <w:rPr>
          <w:rFonts w:eastAsia="方正仿宋_GBK" w:hint="eastAsia"/>
          <w:color w:val="000000"/>
          <w:szCs w:val="28"/>
        </w:rPr>
        <w:t>5%</w:t>
      </w:r>
      <w:r>
        <w:rPr>
          <w:rFonts w:eastAsia="方正仿宋_GBK" w:hint="eastAsia"/>
          <w:color w:val="000000"/>
          <w:szCs w:val="28"/>
        </w:rPr>
        <w:t>。</w:t>
      </w:r>
    </w:p>
    <w:p w14:paraId="4EAB2AA7"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（二）每次付款前成交供应商向采购人开具等额增值税发票，采购人以转账方式向成交供应商支付。</w:t>
      </w:r>
    </w:p>
    <w:p w14:paraId="179032FE" w14:textId="77777777" w:rsidR="0018136D" w:rsidRDefault="0093493D">
      <w:pPr>
        <w:pStyle w:val="2"/>
        <w:ind w:firstLineChars="200" w:firstLine="482"/>
        <w:rPr>
          <w:rFonts w:ascii="Times New Roman" w:hAnsi="Times New Roman"/>
          <w:szCs w:val="28"/>
        </w:rPr>
      </w:pPr>
      <w:bookmarkStart w:id="170" w:name="_Toc25932"/>
      <w:bookmarkStart w:id="171" w:name="_Toc29286"/>
      <w:bookmarkStart w:id="172" w:name="_Toc12285"/>
      <w:bookmarkStart w:id="173" w:name="_Toc30442"/>
      <w:bookmarkStart w:id="174" w:name="_Toc8955"/>
      <w:bookmarkStart w:id="175" w:name="_Toc25552"/>
      <w:bookmarkStart w:id="176" w:name="_Toc19350"/>
      <w:bookmarkStart w:id="177" w:name="_Toc25745"/>
      <w:bookmarkStart w:id="178" w:name="_Toc75793512"/>
      <w:bookmarkStart w:id="179" w:name="_Toc1008"/>
      <w:bookmarkStart w:id="180" w:name="_Toc18007"/>
      <w:bookmarkStart w:id="181" w:name="_Toc5174"/>
      <w:bookmarkStart w:id="182" w:name="_Toc267320051"/>
      <w:bookmarkStart w:id="183" w:name="_Toc32722"/>
      <w:bookmarkStart w:id="184" w:name="_Toc22695"/>
      <w:bookmarkStart w:id="185" w:name="_Toc21888"/>
      <w:bookmarkStart w:id="186" w:name="_Toc24955"/>
      <w:r>
        <w:rPr>
          <w:rFonts w:ascii="Times New Roman" w:hAnsi="Times New Roman"/>
          <w:b/>
          <w:bCs/>
          <w:sz w:val="24"/>
          <w:szCs w:val="24"/>
        </w:rPr>
        <w:t>※</w:t>
      </w:r>
      <w:r>
        <w:rPr>
          <w:rFonts w:ascii="Times New Roman" w:hAnsi="Times New Roman"/>
          <w:szCs w:val="28"/>
        </w:rPr>
        <w:t>四、</w:t>
      </w:r>
      <w:bookmarkStart w:id="187" w:name="_Toc25410"/>
      <w:bookmarkStart w:id="188" w:name="_Toc11399"/>
      <w:bookmarkStart w:id="189" w:name="_Toc18959"/>
      <w:bookmarkStart w:id="190" w:name="_Toc4897"/>
      <w:bookmarkStart w:id="191" w:name="_Toc9213"/>
      <w:bookmarkStart w:id="192" w:name="_Toc20369"/>
      <w:bookmarkStart w:id="193" w:name="_Toc10105"/>
      <w:bookmarkStart w:id="194" w:name="_Toc3565"/>
      <w:bookmarkStart w:id="195" w:name="_Toc4339"/>
      <w:bookmarkStart w:id="196" w:name="_Toc22431"/>
      <w:bookmarkStart w:id="197" w:name="_Toc28056"/>
      <w:bookmarkStart w:id="198" w:name="_Toc3311"/>
      <w:bookmarkStart w:id="199" w:name="_Toc267320052"/>
      <w:bookmarkStart w:id="200" w:name="_Toc27144"/>
      <w:bookmarkStart w:id="201" w:name="_Toc11060"/>
      <w:bookmarkStart w:id="202" w:name="_Toc75793513"/>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szCs w:val="28"/>
        </w:rPr>
        <w:t>知识产权</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ascii="Times New Roman" w:eastAsia="MS Mincho" w:hAnsi="Times New Roman"/>
          <w:szCs w:val="28"/>
        </w:rPr>
        <w:t>​</w:t>
      </w:r>
      <w:bookmarkEnd w:id="186"/>
    </w:p>
    <w:p w14:paraId="324C202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5260805F"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（二）成交供应商保证向采购人交付的货物、软件、技术资料、服务内容等，不会侵犯</w:t>
      </w:r>
      <w:r>
        <w:rPr>
          <w:rFonts w:eastAsia="方正仿宋_GBK" w:hint="eastAsia"/>
          <w:color w:val="000000"/>
          <w:szCs w:val="28"/>
        </w:rPr>
        <w:t xml:space="preserve"> </w:t>
      </w:r>
      <w:r>
        <w:rPr>
          <w:rFonts w:eastAsia="方正仿宋_GBK" w:hint="eastAsia"/>
          <w:color w:val="000000"/>
          <w:szCs w:val="28"/>
        </w:rPr>
        <w:t>任何第三人的专利权、著作权、商标权、商业秘密、其他知识产权或者其他民事</w:t>
      </w:r>
      <w:r>
        <w:rPr>
          <w:rFonts w:eastAsia="方正仿宋_GBK" w:hint="eastAsia"/>
          <w:color w:val="000000"/>
          <w:szCs w:val="28"/>
        </w:rPr>
        <w:t xml:space="preserve"> </w:t>
      </w:r>
      <w:r>
        <w:rPr>
          <w:rFonts w:eastAsia="方正仿宋_GBK" w:hint="eastAsia"/>
          <w:color w:val="000000"/>
          <w:szCs w:val="28"/>
        </w:rPr>
        <w:t>权利。如成交供应商违反上述规定，则成交供应商应负责消除采购人拥有并使用成交供应商交付的货物、软件、技术资料等所存在的全部法律障碍，并赔偿采购人的损失。</w:t>
      </w:r>
    </w:p>
    <w:p w14:paraId="12010A7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（三）在未征得采购人事先书面同意的情况下，成交供应商不得擅自转让本项目产生的成果，不得在公开场合发表、发布及使用。</w:t>
      </w:r>
    </w:p>
    <w:p w14:paraId="4CFA9EE4" w14:textId="77777777" w:rsidR="0018136D" w:rsidRDefault="0093493D">
      <w:pPr>
        <w:pStyle w:val="2"/>
        <w:ind w:firstLineChars="200" w:firstLine="482"/>
        <w:rPr>
          <w:rFonts w:ascii="Times New Roman" w:hAnsi="Times New Roman"/>
          <w:b/>
          <w:sz w:val="24"/>
          <w:szCs w:val="24"/>
        </w:rPr>
      </w:pPr>
      <w:bookmarkStart w:id="203" w:name="_Toc5505"/>
      <w:bookmarkStart w:id="204" w:name="_Toc13507"/>
      <w:r>
        <w:rPr>
          <w:rFonts w:ascii="Times New Roman" w:hAnsi="Times New Roman"/>
          <w:b/>
          <w:bCs/>
          <w:sz w:val="24"/>
          <w:szCs w:val="24"/>
        </w:rPr>
        <w:t>※</w:t>
      </w:r>
      <w:r>
        <w:rPr>
          <w:rFonts w:ascii="Times New Roman" w:hAnsi="Times New Roman"/>
          <w:szCs w:val="28"/>
        </w:rPr>
        <w:t>五、保密要求</w:t>
      </w:r>
      <w:bookmarkEnd w:id="203"/>
      <w:bookmarkEnd w:id="204"/>
    </w:p>
    <w:p w14:paraId="103FA5E7"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（一）自合同签订之日起，成交供应商有责任对采购人通过口头、书面、电子或其他方式提供的各种技术文件（软件、咨询报告、服务内容）以及工作业务信息进行保密，未经采购人书面批准不得提供给</w:t>
      </w:r>
      <w:r>
        <w:rPr>
          <w:rFonts w:eastAsia="方正仿宋_GBK" w:hint="eastAsia"/>
          <w:color w:val="000000"/>
          <w:szCs w:val="28"/>
        </w:rPr>
        <w:lastRenderedPageBreak/>
        <w:t>第三方。如有违反，成交供应商应承担相应的法律责任。</w:t>
      </w:r>
    </w:p>
    <w:p w14:paraId="3912592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签订合同的同时，成交供应商必须与采购人签订《安全保密协议》，此保密协议所规定的保密义务不因本合同的终止而免除。成交供应商或其员工如违反《安全保密协议》，造成采购人信息泄露，成交供应商必须承担全部责任并赔偿采购人的一切损失，采购人有权追究成交供应商的法律责任并终止合同。</w:t>
      </w:r>
    </w:p>
    <w:p w14:paraId="604F28E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（三）在建设过程中，成交供应商应组织所有项目组成员进行安全和保密培训，增强所有参与项目的人员安全和保密意识。</w:t>
      </w:r>
    </w:p>
    <w:p w14:paraId="0793A3DA" w14:textId="4C1893F5" w:rsidR="0018136D" w:rsidRDefault="00413E47">
      <w:pPr>
        <w:adjustRightInd w:val="0"/>
        <w:snapToGrid w:val="0"/>
        <w:spacing w:line="579" w:lineRule="exact"/>
        <w:ind w:firstLineChars="200" w:firstLine="482"/>
        <w:rPr>
          <w:rFonts w:eastAsia="方正仿宋_GBK"/>
          <w:color w:val="000000"/>
          <w:szCs w:val="28"/>
        </w:rPr>
      </w:pPr>
      <w:r>
        <w:rPr>
          <w:b/>
          <w:bCs/>
          <w:sz w:val="24"/>
          <w:szCs w:val="24"/>
        </w:rPr>
        <w:t>※</w:t>
      </w:r>
      <w:r w:rsidR="0093493D">
        <w:rPr>
          <w:rFonts w:eastAsia="方正仿宋_GBK" w:hint="eastAsia"/>
          <w:color w:val="000000"/>
          <w:szCs w:val="28"/>
        </w:rPr>
        <w:t>六、劳动争议</w:t>
      </w:r>
    </w:p>
    <w:p w14:paraId="081EAB2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（一）成交供应商须遵守作业操作规程、安全规章制度及相关法律法规。在成交供应商提供履约过程中，如发生工伤事故或财产损失的，或因成交供应商合同行为造成他人人身财产损害及权益受损的，</w:t>
      </w:r>
      <w:proofErr w:type="gramStart"/>
      <w:r>
        <w:rPr>
          <w:rFonts w:eastAsia="方正仿宋_GBK" w:hint="eastAsia"/>
          <w:color w:val="000000"/>
          <w:szCs w:val="28"/>
        </w:rPr>
        <w:t>由成交</w:t>
      </w:r>
      <w:proofErr w:type="gramEnd"/>
      <w:r>
        <w:rPr>
          <w:rFonts w:eastAsia="方正仿宋_GBK" w:hint="eastAsia"/>
          <w:color w:val="000000"/>
          <w:szCs w:val="28"/>
        </w:rPr>
        <w:t>供应商承担责任；因成交供应商合同行为造成的各种行政处罚等一切责任和费用，均</w:t>
      </w:r>
      <w:proofErr w:type="gramStart"/>
      <w:r>
        <w:rPr>
          <w:rFonts w:eastAsia="方正仿宋_GBK" w:hint="eastAsia"/>
          <w:color w:val="000000"/>
          <w:szCs w:val="28"/>
        </w:rPr>
        <w:t>由成交</w:t>
      </w:r>
      <w:proofErr w:type="gramEnd"/>
      <w:r>
        <w:rPr>
          <w:rFonts w:eastAsia="方正仿宋_GBK" w:hint="eastAsia"/>
          <w:color w:val="000000"/>
          <w:szCs w:val="28"/>
        </w:rPr>
        <w:t>供应商自行承担。</w:t>
      </w:r>
    </w:p>
    <w:p w14:paraId="0D4FE20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（二）在成交供应商履约过程中，因成交供应商履约行为导致的任何纠纷或投诉、任何争议责任的调查确定及承担，均</w:t>
      </w:r>
      <w:proofErr w:type="gramStart"/>
      <w:r>
        <w:rPr>
          <w:rFonts w:eastAsia="方正仿宋_GBK" w:hint="eastAsia"/>
          <w:color w:val="000000"/>
          <w:szCs w:val="28"/>
        </w:rPr>
        <w:t>由成交</w:t>
      </w:r>
      <w:proofErr w:type="gramEnd"/>
      <w:r>
        <w:rPr>
          <w:rFonts w:eastAsia="方正仿宋_GBK" w:hint="eastAsia"/>
          <w:color w:val="000000"/>
          <w:szCs w:val="28"/>
        </w:rPr>
        <w:t>供应商自行应对和负责。</w:t>
      </w:r>
    </w:p>
    <w:p w14:paraId="50E7787F" w14:textId="77777777" w:rsidR="0018136D" w:rsidRDefault="0093493D">
      <w:pPr>
        <w:adjustRightInd w:val="0"/>
        <w:snapToGrid w:val="0"/>
        <w:spacing w:line="579" w:lineRule="exact"/>
        <w:ind w:firstLineChars="200" w:firstLine="560"/>
        <w:rPr>
          <w:rFonts w:eastAsia="方正仿宋_GBK"/>
          <w:color w:val="000000"/>
          <w:szCs w:val="28"/>
        </w:rPr>
      </w:pPr>
      <w:r>
        <w:rPr>
          <w:rFonts w:eastAsia="仿宋_GB2312"/>
          <w:szCs w:val="28"/>
        </w:rPr>
        <w:t>※</w:t>
      </w:r>
      <w:r>
        <w:rPr>
          <w:rFonts w:eastAsia="仿宋_GB2312" w:hint="eastAsia"/>
          <w:szCs w:val="28"/>
        </w:rPr>
        <w:t>七</w:t>
      </w:r>
      <w:r>
        <w:rPr>
          <w:rFonts w:eastAsia="仿宋_GB2312"/>
          <w:szCs w:val="28"/>
        </w:rPr>
        <w:t>、其他未尽事宜</w:t>
      </w:r>
      <w:r>
        <w:rPr>
          <w:rFonts w:eastAsia="方正仿宋_GBK" w:hint="eastAsia"/>
          <w:color w:val="000000"/>
          <w:szCs w:val="28"/>
        </w:rPr>
        <w:t>由供需双方在采购合同中详细约定。</w:t>
      </w:r>
    </w:p>
    <w:p w14:paraId="5F93DC66" w14:textId="6B29CB11" w:rsidR="0018136D" w:rsidRDefault="0018136D"/>
    <w:p w14:paraId="3D60325A" w14:textId="2E78852E" w:rsidR="00413E47" w:rsidRDefault="00413E47" w:rsidP="00413E47">
      <w:pPr>
        <w:pStyle w:val="a0"/>
      </w:pPr>
    </w:p>
    <w:p w14:paraId="609A116C" w14:textId="119B42AA" w:rsidR="00413E47" w:rsidRDefault="00413E47" w:rsidP="00413E47">
      <w:pPr>
        <w:pStyle w:val="a4"/>
        <w:ind w:firstLine="280"/>
      </w:pPr>
    </w:p>
    <w:p w14:paraId="0C5932DA" w14:textId="77777777" w:rsidR="00413E47" w:rsidRPr="00413E47" w:rsidRDefault="00413E47" w:rsidP="005C62A3">
      <w:pPr>
        <w:pStyle w:val="a4"/>
        <w:ind w:firstLine="280"/>
      </w:pPr>
    </w:p>
    <w:p w14:paraId="684B734C" w14:textId="77777777" w:rsidR="0018136D" w:rsidRDefault="0093493D">
      <w:pPr>
        <w:pStyle w:val="1"/>
        <w:spacing w:line="579" w:lineRule="exact"/>
        <w:rPr>
          <w:rFonts w:eastAsia="方正仿宋_GBK"/>
          <w:b/>
        </w:rPr>
      </w:pPr>
      <w:bookmarkStart w:id="205" w:name="_Toc25903"/>
      <w:bookmarkStart w:id="206" w:name="_Toc11883"/>
      <w:bookmarkStart w:id="207" w:name="_Toc18174"/>
      <w:bookmarkStart w:id="208" w:name="_Toc25911"/>
      <w:bookmarkStart w:id="209" w:name="_Toc15693"/>
      <w:bookmarkStart w:id="210" w:name="_Toc2487"/>
      <w:bookmarkStart w:id="211" w:name="_Toc19972"/>
      <w:bookmarkStart w:id="212" w:name="_Toc25165"/>
      <w:bookmarkStart w:id="213" w:name="_Toc2406"/>
      <w:bookmarkStart w:id="214" w:name="_Toc5975"/>
      <w:bookmarkStart w:id="215" w:name="_Toc30979"/>
      <w:bookmarkStart w:id="216" w:name="_Toc5417"/>
      <w:bookmarkStart w:id="217" w:name="_Toc30714"/>
      <w:bookmarkStart w:id="218" w:name="_Toc11875"/>
      <w:bookmarkStart w:id="219" w:name="_Toc75793517"/>
      <w:bookmarkStart w:id="220" w:name="_Toc210054097"/>
      <w:bookmarkStart w:id="221" w:name="_Toc30067"/>
      <w:bookmarkStart w:id="222" w:name="_Toc8133"/>
      <w:bookmarkStart w:id="223" w:name="_Toc106030518"/>
      <w:bookmarkStart w:id="224" w:name="_Toc18409"/>
      <w:bookmarkStart w:id="225" w:name="_Toc23377"/>
      <w:bookmarkStart w:id="226" w:name="_Toc22763"/>
      <w:bookmarkStart w:id="227" w:name="_Toc17949"/>
      <w:r>
        <w:rPr>
          <w:rFonts w:eastAsia="方正仿宋_GBK"/>
          <w:b/>
        </w:rPr>
        <w:lastRenderedPageBreak/>
        <w:t>第四篇</w:t>
      </w:r>
      <w:r>
        <w:rPr>
          <w:rFonts w:eastAsia="方正仿宋_GBK"/>
          <w:b/>
        </w:rPr>
        <w:t xml:space="preserve">  </w:t>
      </w:r>
      <w:r>
        <w:rPr>
          <w:rFonts w:eastAsia="方正仿宋_GBK"/>
          <w:b/>
        </w:rPr>
        <w:t>资格审查及评标办法</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1930ECA" w14:textId="77777777" w:rsidR="0018136D" w:rsidRDefault="0093493D">
      <w:pPr>
        <w:pStyle w:val="2"/>
        <w:spacing w:line="550" w:lineRule="exact"/>
        <w:ind w:firstLineChars="200" w:firstLine="560"/>
        <w:rPr>
          <w:rFonts w:ascii="Times New Roman" w:hAnsi="Times New Roman"/>
          <w:szCs w:val="28"/>
        </w:rPr>
      </w:pPr>
      <w:bookmarkStart w:id="228" w:name="_Toc1497"/>
      <w:bookmarkStart w:id="229" w:name="_Toc4071"/>
      <w:bookmarkStart w:id="230" w:name="_Toc15151"/>
      <w:bookmarkStart w:id="231" w:name="_Toc75793518"/>
      <w:bookmarkStart w:id="232" w:name="_Toc26309"/>
      <w:bookmarkStart w:id="233" w:name="_Toc28360"/>
      <w:bookmarkStart w:id="234" w:name="_Toc2882"/>
      <w:bookmarkStart w:id="235" w:name="_Toc29755"/>
      <w:bookmarkStart w:id="236" w:name="_Toc21859"/>
      <w:bookmarkStart w:id="237" w:name="_Toc20541"/>
      <w:bookmarkStart w:id="238" w:name="_Toc8983"/>
      <w:bookmarkStart w:id="239" w:name="_Toc28325"/>
      <w:bookmarkStart w:id="240" w:name="_Toc12641"/>
      <w:bookmarkStart w:id="241" w:name="_Toc15978"/>
      <w:bookmarkStart w:id="242" w:name="_Toc25971"/>
      <w:bookmarkStart w:id="243" w:name="_Toc28903"/>
      <w:bookmarkStart w:id="244" w:name="_Toc4493"/>
      <w:bookmarkStart w:id="245" w:name="_Toc29934"/>
      <w:bookmarkStart w:id="246" w:name="_Toc19822"/>
      <w:bookmarkStart w:id="247" w:name="_Toc4955"/>
      <w:bookmarkStart w:id="248" w:name="_Toc16437"/>
      <w:bookmarkStart w:id="249" w:name="_Toc106030519"/>
      <w:r>
        <w:rPr>
          <w:rFonts w:ascii="Times New Roman" w:hAnsi="Times New Roman"/>
          <w:szCs w:val="28"/>
        </w:rPr>
        <w:t>一、资格审查</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szCs w:val="28"/>
        </w:rPr>
        <w:t>及符合性审查</w:t>
      </w:r>
      <w:bookmarkEnd w:id="244"/>
      <w:bookmarkEnd w:id="245"/>
      <w:bookmarkEnd w:id="246"/>
      <w:bookmarkEnd w:id="247"/>
      <w:bookmarkEnd w:id="248"/>
      <w:bookmarkEnd w:id="249"/>
    </w:p>
    <w:p w14:paraId="71AB2F99" w14:textId="77777777" w:rsidR="0018136D" w:rsidRDefault="0093493D">
      <w:pPr>
        <w:adjustRightInd w:val="0"/>
        <w:snapToGrid w:val="0"/>
        <w:spacing w:line="550" w:lineRule="exact"/>
        <w:ind w:firstLineChars="200" w:firstLine="562"/>
        <w:rPr>
          <w:rFonts w:eastAsia="方正仿宋_GBK"/>
          <w:b/>
          <w:bCs/>
          <w:color w:val="000000"/>
          <w:szCs w:val="28"/>
        </w:rPr>
      </w:pPr>
      <w:r>
        <w:rPr>
          <w:rFonts w:eastAsia="方正仿宋_GBK" w:hint="eastAsia"/>
          <w:b/>
          <w:bCs/>
          <w:color w:val="000000"/>
          <w:szCs w:val="28"/>
        </w:rPr>
        <w:t>若未</w:t>
      </w:r>
      <w:r>
        <w:rPr>
          <w:rFonts w:eastAsia="方正仿宋_GBK"/>
          <w:b/>
          <w:bCs/>
          <w:color w:val="000000"/>
          <w:szCs w:val="28"/>
        </w:rPr>
        <w:t>通过</w:t>
      </w:r>
      <w:r>
        <w:rPr>
          <w:rFonts w:eastAsia="方正仿宋_GBK" w:hint="eastAsia"/>
          <w:b/>
          <w:bCs/>
          <w:color w:val="000000"/>
          <w:szCs w:val="28"/>
        </w:rPr>
        <w:t>资格审查</w:t>
      </w:r>
      <w:r>
        <w:rPr>
          <w:rFonts w:eastAsia="方正仿宋_GBK"/>
          <w:b/>
          <w:bCs/>
          <w:color w:val="000000"/>
          <w:szCs w:val="28"/>
        </w:rPr>
        <w:t>及符合性审查的投标文件，</w:t>
      </w:r>
      <w:r>
        <w:rPr>
          <w:rFonts w:eastAsia="方正仿宋_GBK" w:hint="eastAsia"/>
          <w:b/>
          <w:bCs/>
          <w:color w:val="000000"/>
          <w:szCs w:val="28"/>
        </w:rPr>
        <w:t>不进入</w:t>
      </w:r>
      <w:r>
        <w:rPr>
          <w:rFonts w:eastAsia="方正仿宋_GBK"/>
          <w:b/>
          <w:bCs/>
          <w:color w:val="000000"/>
          <w:szCs w:val="28"/>
        </w:rPr>
        <w:t>评审</w:t>
      </w:r>
      <w:r>
        <w:rPr>
          <w:rFonts w:eastAsia="方正仿宋_GBK" w:hint="eastAsia"/>
          <w:b/>
          <w:bCs/>
          <w:color w:val="000000"/>
          <w:szCs w:val="28"/>
        </w:rPr>
        <w:t>环节</w:t>
      </w:r>
      <w:r>
        <w:rPr>
          <w:rFonts w:eastAsia="方正仿宋_GBK"/>
          <w:b/>
          <w:bCs/>
          <w:color w:val="000000"/>
          <w:szCs w:val="28"/>
        </w:rPr>
        <w:t>。</w:t>
      </w:r>
    </w:p>
    <w:p w14:paraId="4F4E0714" w14:textId="77777777" w:rsidR="0018136D" w:rsidRDefault="0093493D">
      <w:pPr>
        <w:adjustRightInd w:val="0"/>
        <w:snapToGrid w:val="0"/>
        <w:spacing w:line="550" w:lineRule="exact"/>
        <w:ind w:firstLineChars="200" w:firstLine="560"/>
        <w:rPr>
          <w:rFonts w:eastAsia="方正仿宋_GBK"/>
          <w:color w:val="000000"/>
          <w:szCs w:val="28"/>
        </w:rPr>
      </w:pPr>
      <w:bookmarkStart w:id="250" w:name="_Toc29765"/>
      <w:r>
        <w:rPr>
          <w:rFonts w:eastAsia="方正仿宋_GBK" w:hint="eastAsia"/>
          <w:color w:val="000000"/>
          <w:szCs w:val="28"/>
        </w:rPr>
        <w:t>（一）资格审查</w:t>
      </w:r>
      <w:bookmarkEnd w:id="250"/>
    </w:p>
    <w:p w14:paraId="7F7265E6"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依据政府采购相关法律法规规定，由采购人对投标文件中的资格证明文件进行审查。资格审查资料表如下：</w:t>
      </w:r>
    </w:p>
    <w:tbl>
      <w:tblPr>
        <w:tblW w:w="96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596"/>
        <w:gridCol w:w="3360"/>
        <w:gridCol w:w="4855"/>
      </w:tblGrid>
      <w:tr w:rsidR="0018136D" w14:paraId="477FEA61" w14:textId="77777777">
        <w:tc>
          <w:tcPr>
            <w:tcW w:w="864" w:type="dxa"/>
            <w:vAlign w:val="center"/>
          </w:tcPr>
          <w:p w14:paraId="62BC2E60" w14:textId="77777777" w:rsidR="0018136D" w:rsidRDefault="0093493D">
            <w:pPr>
              <w:jc w:val="center"/>
              <w:rPr>
                <w:rFonts w:eastAsia="方正仿宋_GBK"/>
                <w:b/>
                <w:kern w:val="0"/>
                <w:sz w:val="21"/>
                <w:szCs w:val="21"/>
              </w:rPr>
            </w:pPr>
            <w:r>
              <w:rPr>
                <w:rFonts w:eastAsia="方正仿宋_GBK"/>
                <w:b/>
                <w:kern w:val="0"/>
                <w:sz w:val="21"/>
                <w:szCs w:val="21"/>
              </w:rPr>
              <w:t>序号</w:t>
            </w:r>
          </w:p>
        </w:tc>
        <w:tc>
          <w:tcPr>
            <w:tcW w:w="3956" w:type="dxa"/>
            <w:gridSpan w:val="2"/>
            <w:vAlign w:val="center"/>
          </w:tcPr>
          <w:p w14:paraId="684C0299" w14:textId="77777777" w:rsidR="0018136D" w:rsidRDefault="0093493D">
            <w:pPr>
              <w:jc w:val="center"/>
              <w:rPr>
                <w:rFonts w:eastAsia="方正仿宋_GBK"/>
                <w:b/>
                <w:kern w:val="0"/>
                <w:sz w:val="21"/>
                <w:szCs w:val="21"/>
              </w:rPr>
            </w:pPr>
            <w:r>
              <w:rPr>
                <w:rFonts w:eastAsia="方正仿宋_GBK"/>
                <w:b/>
                <w:kern w:val="0"/>
                <w:sz w:val="21"/>
                <w:szCs w:val="21"/>
              </w:rPr>
              <w:t>检查因素</w:t>
            </w:r>
          </w:p>
        </w:tc>
        <w:tc>
          <w:tcPr>
            <w:tcW w:w="4855" w:type="dxa"/>
            <w:vAlign w:val="center"/>
          </w:tcPr>
          <w:p w14:paraId="470C8CBC" w14:textId="77777777" w:rsidR="0018136D" w:rsidRDefault="0093493D">
            <w:pPr>
              <w:jc w:val="center"/>
              <w:rPr>
                <w:rFonts w:eastAsia="方正仿宋_GBK"/>
                <w:b/>
                <w:kern w:val="0"/>
                <w:sz w:val="21"/>
                <w:szCs w:val="21"/>
              </w:rPr>
            </w:pPr>
            <w:r>
              <w:rPr>
                <w:rFonts w:eastAsia="方正仿宋_GBK"/>
                <w:b/>
                <w:kern w:val="0"/>
                <w:sz w:val="21"/>
                <w:szCs w:val="21"/>
              </w:rPr>
              <w:t>检查内容</w:t>
            </w:r>
          </w:p>
        </w:tc>
      </w:tr>
      <w:tr w:rsidR="0018136D" w14:paraId="52261EA7" w14:textId="77777777">
        <w:tc>
          <w:tcPr>
            <w:tcW w:w="864" w:type="dxa"/>
            <w:vMerge w:val="restart"/>
            <w:vAlign w:val="center"/>
          </w:tcPr>
          <w:p w14:paraId="114F5C2A" w14:textId="77777777" w:rsidR="0018136D" w:rsidRDefault="0093493D">
            <w:pPr>
              <w:jc w:val="center"/>
              <w:rPr>
                <w:rFonts w:eastAsia="方正仿宋_GBK"/>
                <w:sz w:val="21"/>
                <w:szCs w:val="21"/>
              </w:rPr>
            </w:pPr>
            <w:r>
              <w:rPr>
                <w:rFonts w:eastAsia="方正仿宋_GBK"/>
                <w:sz w:val="21"/>
                <w:szCs w:val="21"/>
              </w:rPr>
              <w:t>（一）</w:t>
            </w:r>
          </w:p>
        </w:tc>
        <w:tc>
          <w:tcPr>
            <w:tcW w:w="596" w:type="dxa"/>
            <w:vMerge w:val="restart"/>
            <w:vAlign w:val="center"/>
          </w:tcPr>
          <w:p w14:paraId="2C8F7154" w14:textId="77777777" w:rsidR="0018136D" w:rsidRDefault="0093493D">
            <w:pPr>
              <w:rPr>
                <w:rFonts w:eastAsia="方正仿宋_GBK"/>
                <w:sz w:val="21"/>
                <w:szCs w:val="21"/>
              </w:rPr>
            </w:pPr>
            <w:r>
              <w:rPr>
                <w:rFonts w:eastAsia="方正仿宋_GBK"/>
                <w:sz w:val="21"/>
                <w:szCs w:val="21"/>
              </w:rPr>
              <w:t>基本资格条件</w:t>
            </w:r>
          </w:p>
        </w:tc>
        <w:tc>
          <w:tcPr>
            <w:tcW w:w="3360" w:type="dxa"/>
            <w:vAlign w:val="center"/>
          </w:tcPr>
          <w:p w14:paraId="15FB7497" w14:textId="77777777" w:rsidR="0018136D" w:rsidRDefault="0093493D">
            <w:pPr>
              <w:rPr>
                <w:rFonts w:eastAsia="方正仿宋_GBK"/>
                <w:sz w:val="21"/>
                <w:szCs w:val="21"/>
              </w:rPr>
            </w:pPr>
            <w:r>
              <w:rPr>
                <w:rFonts w:eastAsia="方正仿宋_GBK"/>
                <w:sz w:val="21"/>
                <w:szCs w:val="21"/>
              </w:rPr>
              <w:t>1.</w:t>
            </w:r>
            <w:r>
              <w:rPr>
                <w:rFonts w:eastAsia="方正仿宋_GBK"/>
                <w:sz w:val="21"/>
                <w:szCs w:val="21"/>
              </w:rPr>
              <w:t>具有独立承担民事责任的能力</w:t>
            </w:r>
          </w:p>
        </w:tc>
        <w:tc>
          <w:tcPr>
            <w:tcW w:w="4855" w:type="dxa"/>
            <w:vAlign w:val="center"/>
          </w:tcPr>
          <w:p w14:paraId="6AB48CDC" w14:textId="77777777" w:rsidR="0018136D" w:rsidRDefault="0093493D">
            <w:pPr>
              <w:rPr>
                <w:rFonts w:eastAsia="方正仿宋_GBK"/>
                <w:sz w:val="21"/>
                <w:szCs w:val="21"/>
              </w:rPr>
            </w:pPr>
            <w:r>
              <w:rPr>
                <w:rFonts w:eastAsia="方正仿宋_GBK"/>
                <w:sz w:val="21"/>
                <w:szCs w:val="21"/>
              </w:rPr>
              <w:t>1.</w:t>
            </w:r>
            <w:r>
              <w:rPr>
                <w:rFonts w:eastAsia="方正仿宋_GBK"/>
                <w:sz w:val="21"/>
                <w:szCs w:val="21"/>
              </w:rPr>
              <w:t>投标人法人营业执照（副本）或事业单位法人证书（副本）或个体工商户营业执照或有效的自然人身份证明或社会团体法人登记证书（提供复印件）。</w:t>
            </w:r>
            <w:r>
              <w:rPr>
                <w:rFonts w:eastAsia="方正仿宋_GBK"/>
                <w:sz w:val="21"/>
                <w:szCs w:val="21"/>
              </w:rPr>
              <w:t xml:space="preserve"> </w:t>
            </w:r>
          </w:p>
          <w:p w14:paraId="2B8CC31E" w14:textId="77777777" w:rsidR="0018136D" w:rsidRDefault="0093493D">
            <w:pPr>
              <w:rPr>
                <w:rFonts w:eastAsia="方正仿宋_GBK"/>
                <w:sz w:val="21"/>
                <w:szCs w:val="21"/>
              </w:rPr>
            </w:pPr>
            <w:r>
              <w:rPr>
                <w:rFonts w:eastAsia="方正仿宋_GBK"/>
                <w:sz w:val="21"/>
                <w:szCs w:val="21"/>
              </w:rPr>
              <w:t>2.</w:t>
            </w:r>
            <w:r>
              <w:rPr>
                <w:rFonts w:eastAsia="方正仿宋_GBK"/>
                <w:sz w:val="21"/>
                <w:szCs w:val="21"/>
              </w:rPr>
              <w:t>投标人法定代表人身份证明和法定代表人授权代表委托书。</w:t>
            </w:r>
          </w:p>
        </w:tc>
      </w:tr>
      <w:tr w:rsidR="0018136D" w14:paraId="030D1E7E" w14:textId="77777777">
        <w:tc>
          <w:tcPr>
            <w:tcW w:w="864" w:type="dxa"/>
            <w:vMerge/>
            <w:vAlign w:val="center"/>
          </w:tcPr>
          <w:p w14:paraId="1B72D4D2" w14:textId="77777777" w:rsidR="0018136D" w:rsidRDefault="0018136D">
            <w:pPr>
              <w:jc w:val="center"/>
              <w:rPr>
                <w:rFonts w:eastAsia="方正仿宋_GBK"/>
                <w:sz w:val="21"/>
                <w:szCs w:val="21"/>
              </w:rPr>
            </w:pPr>
          </w:p>
        </w:tc>
        <w:tc>
          <w:tcPr>
            <w:tcW w:w="596" w:type="dxa"/>
            <w:vMerge/>
            <w:vAlign w:val="center"/>
          </w:tcPr>
          <w:p w14:paraId="1F5B4233" w14:textId="77777777" w:rsidR="0018136D" w:rsidRDefault="0018136D">
            <w:pPr>
              <w:rPr>
                <w:rFonts w:eastAsia="方正仿宋_GBK"/>
                <w:sz w:val="21"/>
                <w:szCs w:val="21"/>
                <w:lang w:val="zh-CN"/>
              </w:rPr>
            </w:pPr>
          </w:p>
        </w:tc>
        <w:tc>
          <w:tcPr>
            <w:tcW w:w="3360" w:type="dxa"/>
            <w:vAlign w:val="center"/>
          </w:tcPr>
          <w:p w14:paraId="0B076410" w14:textId="77777777" w:rsidR="0018136D" w:rsidRDefault="0093493D">
            <w:pPr>
              <w:rPr>
                <w:rFonts w:eastAsia="方正仿宋_GBK"/>
                <w:sz w:val="21"/>
                <w:szCs w:val="21"/>
              </w:rPr>
            </w:pPr>
            <w:r>
              <w:rPr>
                <w:rFonts w:eastAsia="方正仿宋_GBK"/>
                <w:sz w:val="21"/>
                <w:szCs w:val="21"/>
                <w:lang w:val="zh-CN"/>
              </w:rPr>
              <w:t>2.</w:t>
            </w:r>
            <w:r>
              <w:rPr>
                <w:rFonts w:eastAsia="方正仿宋_GBK"/>
                <w:sz w:val="21"/>
                <w:szCs w:val="21"/>
              </w:rPr>
              <w:t>具有良好的商业信誉和健全的财务会计制度</w:t>
            </w:r>
          </w:p>
        </w:tc>
        <w:tc>
          <w:tcPr>
            <w:tcW w:w="4855" w:type="dxa"/>
            <w:vMerge w:val="restart"/>
            <w:vAlign w:val="center"/>
          </w:tcPr>
          <w:p w14:paraId="359682DE" w14:textId="77777777" w:rsidR="0018136D" w:rsidRDefault="0093493D">
            <w:pPr>
              <w:rPr>
                <w:rFonts w:eastAsia="方正仿宋_GBK"/>
                <w:sz w:val="21"/>
                <w:szCs w:val="21"/>
              </w:rPr>
            </w:pPr>
            <w:r>
              <w:rPr>
                <w:rFonts w:eastAsia="方正仿宋_GBK"/>
                <w:sz w:val="21"/>
                <w:szCs w:val="21"/>
              </w:rPr>
              <w:t>投标人提供</w:t>
            </w:r>
            <w:r>
              <w:rPr>
                <w:rFonts w:eastAsia="方正仿宋_GBK"/>
                <w:sz w:val="21"/>
                <w:szCs w:val="21"/>
              </w:rPr>
              <w:t>“</w:t>
            </w:r>
            <w:r>
              <w:rPr>
                <w:rFonts w:eastAsia="方正仿宋_GBK"/>
                <w:sz w:val="21"/>
                <w:szCs w:val="21"/>
              </w:rPr>
              <w:t>基本资格条件承诺函</w:t>
            </w:r>
            <w:r>
              <w:rPr>
                <w:rFonts w:eastAsia="方正仿宋_GBK"/>
                <w:sz w:val="21"/>
                <w:szCs w:val="21"/>
              </w:rPr>
              <w:t>”</w:t>
            </w:r>
            <w:r>
              <w:rPr>
                <w:rFonts w:eastAsia="方正仿宋_GBK"/>
                <w:sz w:val="21"/>
                <w:szCs w:val="21"/>
              </w:rPr>
              <w:t>（格式详见第七篇）</w:t>
            </w:r>
          </w:p>
          <w:p w14:paraId="6A275C4E" w14:textId="77777777" w:rsidR="0018136D" w:rsidRDefault="0018136D">
            <w:pPr>
              <w:rPr>
                <w:rFonts w:eastAsia="方正仿宋_GBK"/>
                <w:b/>
                <w:sz w:val="21"/>
                <w:szCs w:val="21"/>
              </w:rPr>
            </w:pPr>
          </w:p>
        </w:tc>
      </w:tr>
      <w:tr w:rsidR="0018136D" w14:paraId="5A1480C3" w14:textId="77777777">
        <w:tc>
          <w:tcPr>
            <w:tcW w:w="864" w:type="dxa"/>
            <w:vMerge/>
            <w:vAlign w:val="center"/>
          </w:tcPr>
          <w:p w14:paraId="29576872" w14:textId="77777777" w:rsidR="0018136D" w:rsidRDefault="0018136D">
            <w:pPr>
              <w:jc w:val="center"/>
              <w:rPr>
                <w:rFonts w:eastAsia="方正仿宋_GBK"/>
                <w:sz w:val="21"/>
                <w:szCs w:val="21"/>
              </w:rPr>
            </w:pPr>
          </w:p>
        </w:tc>
        <w:tc>
          <w:tcPr>
            <w:tcW w:w="596" w:type="dxa"/>
            <w:vMerge/>
            <w:vAlign w:val="center"/>
          </w:tcPr>
          <w:p w14:paraId="194E9863" w14:textId="77777777" w:rsidR="0018136D" w:rsidRDefault="0018136D">
            <w:pPr>
              <w:rPr>
                <w:rFonts w:eastAsia="方正仿宋_GBK"/>
                <w:sz w:val="21"/>
                <w:szCs w:val="21"/>
                <w:lang w:val="zh-CN"/>
              </w:rPr>
            </w:pPr>
          </w:p>
        </w:tc>
        <w:tc>
          <w:tcPr>
            <w:tcW w:w="3360" w:type="dxa"/>
            <w:vAlign w:val="center"/>
          </w:tcPr>
          <w:p w14:paraId="7738D691" w14:textId="77777777" w:rsidR="0018136D" w:rsidRDefault="0093493D">
            <w:pPr>
              <w:rPr>
                <w:rFonts w:eastAsia="方正仿宋_GBK"/>
                <w:sz w:val="21"/>
                <w:szCs w:val="21"/>
                <w:lang w:val="zh-CN"/>
              </w:rPr>
            </w:pPr>
            <w:r>
              <w:rPr>
                <w:rFonts w:eastAsia="方正仿宋_GBK"/>
                <w:sz w:val="21"/>
                <w:szCs w:val="21"/>
                <w:lang w:val="zh-CN"/>
              </w:rPr>
              <w:t>3.</w:t>
            </w:r>
            <w:r>
              <w:rPr>
                <w:rFonts w:eastAsia="方正仿宋_GBK"/>
                <w:sz w:val="21"/>
                <w:szCs w:val="21"/>
                <w:lang w:val="zh-CN"/>
              </w:rPr>
              <w:t>具有履行合同所必需的设备和专业技术能力</w:t>
            </w:r>
          </w:p>
        </w:tc>
        <w:tc>
          <w:tcPr>
            <w:tcW w:w="4855" w:type="dxa"/>
            <w:vMerge/>
            <w:vAlign w:val="center"/>
          </w:tcPr>
          <w:p w14:paraId="5A8C7940" w14:textId="77777777" w:rsidR="0018136D" w:rsidRDefault="0018136D">
            <w:pPr>
              <w:rPr>
                <w:rFonts w:eastAsia="方正仿宋_GBK"/>
                <w:sz w:val="21"/>
                <w:szCs w:val="21"/>
              </w:rPr>
            </w:pPr>
          </w:p>
        </w:tc>
      </w:tr>
      <w:tr w:rsidR="0018136D" w14:paraId="260E66FE" w14:textId="77777777">
        <w:trPr>
          <w:trHeight w:val="602"/>
        </w:trPr>
        <w:tc>
          <w:tcPr>
            <w:tcW w:w="864" w:type="dxa"/>
            <w:vMerge/>
            <w:vAlign w:val="center"/>
          </w:tcPr>
          <w:p w14:paraId="5F9CA3FC" w14:textId="77777777" w:rsidR="0018136D" w:rsidRDefault="0018136D">
            <w:pPr>
              <w:jc w:val="center"/>
              <w:rPr>
                <w:rFonts w:eastAsia="方正仿宋_GBK"/>
                <w:sz w:val="21"/>
                <w:szCs w:val="21"/>
              </w:rPr>
            </w:pPr>
          </w:p>
        </w:tc>
        <w:tc>
          <w:tcPr>
            <w:tcW w:w="596" w:type="dxa"/>
            <w:vMerge/>
            <w:vAlign w:val="center"/>
          </w:tcPr>
          <w:p w14:paraId="174BF103" w14:textId="77777777" w:rsidR="0018136D" w:rsidRDefault="0018136D">
            <w:pPr>
              <w:rPr>
                <w:rFonts w:eastAsia="方正仿宋_GBK"/>
                <w:sz w:val="21"/>
                <w:szCs w:val="21"/>
                <w:lang w:val="zh-CN"/>
              </w:rPr>
            </w:pPr>
          </w:p>
        </w:tc>
        <w:tc>
          <w:tcPr>
            <w:tcW w:w="3360" w:type="dxa"/>
            <w:vAlign w:val="center"/>
          </w:tcPr>
          <w:p w14:paraId="5769BA3C" w14:textId="77777777" w:rsidR="0018136D" w:rsidRDefault="0093493D">
            <w:pPr>
              <w:rPr>
                <w:rFonts w:eastAsia="方正仿宋_GBK"/>
                <w:sz w:val="21"/>
                <w:szCs w:val="21"/>
                <w:lang w:val="zh-CN"/>
              </w:rPr>
            </w:pPr>
            <w:r>
              <w:rPr>
                <w:rFonts w:eastAsia="方正仿宋_GBK"/>
                <w:sz w:val="21"/>
                <w:szCs w:val="21"/>
                <w:lang w:val="zh-CN"/>
              </w:rPr>
              <w:t>4.</w:t>
            </w:r>
            <w:r>
              <w:rPr>
                <w:rFonts w:eastAsia="方正仿宋_GBK"/>
                <w:sz w:val="21"/>
                <w:szCs w:val="21"/>
                <w:lang w:val="zh-CN"/>
              </w:rPr>
              <w:t>有依法缴纳税收和社会保障金的良好记录</w:t>
            </w:r>
          </w:p>
        </w:tc>
        <w:tc>
          <w:tcPr>
            <w:tcW w:w="4855" w:type="dxa"/>
            <w:vMerge/>
            <w:vAlign w:val="center"/>
          </w:tcPr>
          <w:p w14:paraId="0E1A67D7" w14:textId="77777777" w:rsidR="0018136D" w:rsidRDefault="0018136D">
            <w:pPr>
              <w:rPr>
                <w:rFonts w:eastAsia="方正仿宋_GBK"/>
                <w:sz w:val="21"/>
                <w:szCs w:val="21"/>
              </w:rPr>
            </w:pPr>
          </w:p>
        </w:tc>
      </w:tr>
      <w:tr w:rsidR="0018136D" w14:paraId="3DF8C59B" w14:textId="77777777">
        <w:tc>
          <w:tcPr>
            <w:tcW w:w="864" w:type="dxa"/>
            <w:vMerge/>
            <w:vAlign w:val="center"/>
          </w:tcPr>
          <w:p w14:paraId="1191E77B" w14:textId="77777777" w:rsidR="0018136D" w:rsidRDefault="0018136D">
            <w:pPr>
              <w:jc w:val="center"/>
              <w:rPr>
                <w:rFonts w:eastAsia="方正仿宋_GBK"/>
                <w:sz w:val="21"/>
                <w:szCs w:val="21"/>
              </w:rPr>
            </w:pPr>
          </w:p>
        </w:tc>
        <w:tc>
          <w:tcPr>
            <w:tcW w:w="596" w:type="dxa"/>
            <w:vMerge/>
            <w:vAlign w:val="center"/>
          </w:tcPr>
          <w:p w14:paraId="256A1EEB" w14:textId="77777777" w:rsidR="0018136D" w:rsidRDefault="0018136D">
            <w:pPr>
              <w:rPr>
                <w:rFonts w:eastAsia="方正仿宋_GBK"/>
                <w:sz w:val="21"/>
                <w:szCs w:val="21"/>
                <w:lang w:val="zh-CN"/>
              </w:rPr>
            </w:pPr>
          </w:p>
        </w:tc>
        <w:tc>
          <w:tcPr>
            <w:tcW w:w="3360" w:type="dxa"/>
            <w:vAlign w:val="center"/>
          </w:tcPr>
          <w:p w14:paraId="7330F0EA" w14:textId="77777777" w:rsidR="0018136D" w:rsidRDefault="0093493D">
            <w:pPr>
              <w:rPr>
                <w:rFonts w:eastAsia="方正仿宋_GBK"/>
                <w:sz w:val="21"/>
                <w:szCs w:val="21"/>
                <w:lang w:val="zh-CN"/>
              </w:rPr>
            </w:pPr>
            <w:r>
              <w:rPr>
                <w:rFonts w:eastAsia="方正仿宋_GBK"/>
                <w:sz w:val="21"/>
                <w:szCs w:val="21"/>
              </w:rPr>
              <w:t>5.</w:t>
            </w:r>
            <w:r>
              <w:rPr>
                <w:rFonts w:hint="eastAsia"/>
              </w:rPr>
              <w:t xml:space="preserve"> </w:t>
            </w:r>
            <w:r>
              <w:rPr>
                <w:rFonts w:eastAsia="方正仿宋_GBK"/>
                <w:sz w:val="21"/>
                <w:szCs w:val="21"/>
              </w:rPr>
              <w:t>参加本次招标前三年内，在经营活动中没有重大违法记录</w:t>
            </w:r>
          </w:p>
        </w:tc>
        <w:tc>
          <w:tcPr>
            <w:tcW w:w="4855" w:type="dxa"/>
            <w:vMerge/>
            <w:vAlign w:val="center"/>
          </w:tcPr>
          <w:p w14:paraId="37972F27" w14:textId="77777777" w:rsidR="0018136D" w:rsidRDefault="0018136D">
            <w:pPr>
              <w:rPr>
                <w:rFonts w:eastAsia="方正仿宋_GBK"/>
                <w:b/>
                <w:sz w:val="21"/>
                <w:szCs w:val="21"/>
              </w:rPr>
            </w:pPr>
          </w:p>
        </w:tc>
      </w:tr>
      <w:tr w:rsidR="0018136D" w14:paraId="19E5E72F" w14:textId="77777777">
        <w:trPr>
          <w:trHeight w:val="475"/>
        </w:trPr>
        <w:tc>
          <w:tcPr>
            <w:tcW w:w="864" w:type="dxa"/>
            <w:vMerge/>
            <w:vAlign w:val="center"/>
          </w:tcPr>
          <w:p w14:paraId="0BC1AE5E" w14:textId="77777777" w:rsidR="0018136D" w:rsidRDefault="0018136D">
            <w:pPr>
              <w:jc w:val="center"/>
              <w:rPr>
                <w:rFonts w:eastAsia="方正仿宋_GBK"/>
                <w:sz w:val="21"/>
                <w:szCs w:val="21"/>
              </w:rPr>
            </w:pPr>
          </w:p>
        </w:tc>
        <w:tc>
          <w:tcPr>
            <w:tcW w:w="596" w:type="dxa"/>
            <w:vMerge/>
            <w:vAlign w:val="center"/>
          </w:tcPr>
          <w:p w14:paraId="204B0492" w14:textId="77777777" w:rsidR="0018136D" w:rsidRDefault="0018136D">
            <w:pPr>
              <w:rPr>
                <w:rFonts w:eastAsia="方正仿宋_GBK"/>
                <w:sz w:val="21"/>
                <w:szCs w:val="21"/>
              </w:rPr>
            </w:pPr>
          </w:p>
        </w:tc>
        <w:tc>
          <w:tcPr>
            <w:tcW w:w="3360" w:type="dxa"/>
          </w:tcPr>
          <w:p w14:paraId="78FB2642" w14:textId="77777777" w:rsidR="0018136D" w:rsidRDefault="0093493D">
            <w:pPr>
              <w:rPr>
                <w:rFonts w:eastAsia="方正仿宋_GBK"/>
                <w:sz w:val="21"/>
                <w:szCs w:val="21"/>
              </w:rPr>
            </w:pPr>
            <w:r>
              <w:rPr>
                <w:rFonts w:eastAsia="方正仿宋_GBK"/>
                <w:sz w:val="21"/>
                <w:szCs w:val="21"/>
              </w:rPr>
              <w:t>6.</w:t>
            </w:r>
            <w:r>
              <w:rPr>
                <w:rFonts w:eastAsia="方正仿宋_GBK"/>
                <w:sz w:val="21"/>
                <w:szCs w:val="21"/>
              </w:rPr>
              <w:t>投标人股东</w:t>
            </w:r>
            <w:proofErr w:type="gramStart"/>
            <w:r>
              <w:rPr>
                <w:rFonts w:eastAsia="方正仿宋_GBK"/>
                <w:sz w:val="21"/>
                <w:szCs w:val="21"/>
              </w:rPr>
              <w:t>非华龙网公司</w:t>
            </w:r>
            <w:proofErr w:type="gramEnd"/>
            <w:r>
              <w:rPr>
                <w:rFonts w:eastAsia="方正仿宋_GBK"/>
                <w:sz w:val="21"/>
                <w:szCs w:val="21"/>
              </w:rPr>
              <w:t>员工及配偶、员工子女及其配偶</w:t>
            </w:r>
          </w:p>
        </w:tc>
        <w:tc>
          <w:tcPr>
            <w:tcW w:w="4855" w:type="dxa"/>
            <w:vMerge w:val="restart"/>
          </w:tcPr>
          <w:p w14:paraId="7317BEF0" w14:textId="77777777" w:rsidR="0018136D" w:rsidRDefault="0018136D">
            <w:pPr>
              <w:rPr>
                <w:rFonts w:eastAsia="方正仿宋_GBK"/>
                <w:sz w:val="21"/>
                <w:szCs w:val="21"/>
              </w:rPr>
            </w:pPr>
          </w:p>
          <w:p w14:paraId="653AD0F0" w14:textId="77777777" w:rsidR="0018136D" w:rsidRDefault="0018136D">
            <w:pPr>
              <w:rPr>
                <w:rFonts w:eastAsia="方正仿宋_GBK"/>
                <w:sz w:val="21"/>
                <w:szCs w:val="21"/>
              </w:rPr>
            </w:pPr>
          </w:p>
          <w:p w14:paraId="55F7AE48" w14:textId="77777777" w:rsidR="0018136D" w:rsidRDefault="0093493D">
            <w:pPr>
              <w:rPr>
                <w:rFonts w:eastAsia="方正仿宋_GBK"/>
                <w:sz w:val="21"/>
                <w:szCs w:val="21"/>
              </w:rPr>
            </w:pPr>
            <w:r>
              <w:rPr>
                <w:rFonts w:eastAsia="方正仿宋_GBK"/>
                <w:sz w:val="21"/>
                <w:szCs w:val="21"/>
              </w:rPr>
              <w:t>投标人提供承诺书加盖单位公章；（第七篇投标文件格式中</w:t>
            </w:r>
            <w:r>
              <w:rPr>
                <w:rFonts w:eastAsia="方正仿宋_GBK"/>
                <w:sz w:val="21"/>
                <w:szCs w:val="21"/>
              </w:rPr>
              <w:t>“</w:t>
            </w:r>
            <w:r>
              <w:rPr>
                <w:rFonts w:eastAsia="方正仿宋_GBK"/>
                <w:sz w:val="21"/>
                <w:szCs w:val="21"/>
              </w:rPr>
              <w:t>承诺书</w:t>
            </w:r>
            <w:r>
              <w:rPr>
                <w:rFonts w:eastAsia="方正仿宋_GBK"/>
                <w:sz w:val="21"/>
                <w:szCs w:val="21"/>
              </w:rPr>
              <w:t>”</w:t>
            </w:r>
            <w:r>
              <w:rPr>
                <w:rFonts w:eastAsia="方正仿宋_GBK"/>
                <w:sz w:val="21"/>
                <w:szCs w:val="21"/>
              </w:rPr>
              <w:t>）</w:t>
            </w:r>
          </w:p>
        </w:tc>
      </w:tr>
      <w:tr w:rsidR="0018136D" w14:paraId="5A346C58" w14:textId="77777777">
        <w:trPr>
          <w:trHeight w:val="475"/>
        </w:trPr>
        <w:tc>
          <w:tcPr>
            <w:tcW w:w="864" w:type="dxa"/>
            <w:vMerge/>
            <w:vAlign w:val="center"/>
          </w:tcPr>
          <w:p w14:paraId="06298104" w14:textId="77777777" w:rsidR="0018136D" w:rsidRDefault="0018136D">
            <w:pPr>
              <w:jc w:val="center"/>
              <w:rPr>
                <w:rFonts w:eastAsia="方正仿宋_GBK"/>
                <w:sz w:val="21"/>
                <w:szCs w:val="21"/>
              </w:rPr>
            </w:pPr>
          </w:p>
        </w:tc>
        <w:tc>
          <w:tcPr>
            <w:tcW w:w="596" w:type="dxa"/>
            <w:vMerge/>
            <w:vAlign w:val="center"/>
          </w:tcPr>
          <w:p w14:paraId="01471986" w14:textId="77777777" w:rsidR="0018136D" w:rsidRDefault="0018136D">
            <w:pPr>
              <w:rPr>
                <w:rFonts w:eastAsia="方正仿宋_GBK"/>
                <w:sz w:val="21"/>
                <w:szCs w:val="21"/>
              </w:rPr>
            </w:pPr>
          </w:p>
        </w:tc>
        <w:tc>
          <w:tcPr>
            <w:tcW w:w="3360" w:type="dxa"/>
          </w:tcPr>
          <w:p w14:paraId="1FAADD75" w14:textId="77777777" w:rsidR="0018136D" w:rsidRDefault="0093493D">
            <w:pPr>
              <w:rPr>
                <w:rFonts w:eastAsia="方正仿宋_GBK"/>
                <w:sz w:val="21"/>
                <w:szCs w:val="21"/>
              </w:rPr>
            </w:pPr>
            <w:r>
              <w:rPr>
                <w:rFonts w:eastAsia="方正仿宋_GBK"/>
                <w:sz w:val="21"/>
                <w:szCs w:val="21"/>
              </w:rPr>
              <w:t>7.</w:t>
            </w:r>
            <w:r>
              <w:rPr>
                <w:rFonts w:hint="eastAsia"/>
              </w:rPr>
              <w:t xml:space="preserve"> </w:t>
            </w:r>
            <w:r>
              <w:rPr>
                <w:rFonts w:eastAsia="方正仿宋_GBK"/>
                <w:sz w:val="21"/>
                <w:szCs w:val="21"/>
              </w:rPr>
              <w:t>单位负责人为同一人或者存在直接控股、管理关系的</w:t>
            </w:r>
            <w:proofErr w:type="gramStart"/>
            <w:r>
              <w:rPr>
                <w:rFonts w:eastAsia="方正仿宋_GBK"/>
                <w:sz w:val="21"/>
                <w:szCs w:val="21"/>
              </w:rPr>
              <w:t>不</w:t>
            </w:r>
            <w:proofErr w:type="gramEnd"/>
            <w:r>
              <w:rPr>
                <w:rFonts w:eastAsia="方正仿宋_GBK"/>
                <w:sz w:val="21"/>
                <w:szCs w:val="21"/>
              </w:rPr>
              <w:t>同比选方，不得参加同一合同项（分包）下的投标活动，否则均为无效。</w:t>
            </w:r>
          </w:p>
        </w:tc>
        <w:tc>
          <w:tcPr>
            <w:tcW w:w="4855" w:type="dxa"/>
            <w:vMerge/>
          </w:tcPr>
          <w:p w14:paraId="78FE98AF" w14:textId="77777777" w:rsidR="0018136D" w:rsidRDefault="0018136D">
            <w:pPr>
              <w:rPr>
                <w:rFonts w:eastAsia="方正仿宋_GBK"/>
                <w:sz w:val="21"/>
                <w:szCs w:val="21"/>
              </w:rPr>
            </w:pPr>
          </w:p>
        </w:tc>
      </w:tr>
      <w:tr w:rsidR="0018136D" w14:paraId="1BDCDD66" w14:textId="77777777">
        <w:trPr>
          <w:trHeight w:val="475"/>
        </w:trPr>
        <w:tc>
          <w:tcPr>
            <w:tcW w:w="864" w:type="dxa"/>
            <w:vMerge/>
            <w:vAlign w:val="center"/>
          </w:tcPr>
          <w:p w14:paraId="41B6ED2A" w14:textId="77777777" w:rsidR="0018136D" w:rsidRDefault="0018136D">
            <w:pPr>
              <w:jc w:val="center"/>
              <w:rPr>
                <w:rFonts w:eastAsia="方正仿宋_GBK"/>
                <w:sz w:val="21"/>
                <w:szCs w:val="21"/>
              </w:rPr>
            </w:pPr>
          </w:p>
        </w:tc>
        <w:tc>
          <w:tcPr>
            <w:tcW w:w="596" w:type="dxa"/>
            <w:vMerge/>
            <w:vAlign w:val="center"/>
          </w:tcPr>
          <w:p w14:paraId="21B53ABB" w14:textId="77777777" w:rsidR="0018136D" w:rsidRDefault="0018136D">
            <w:pPr>
              <w:rPr>
                <w:rFonts w:eastAsia="方正仿宋_GBK"/>
                <w:sz w:val="21"/>
                <w:szCs w:val="21"/>
              </w:rPr>
            </w:pPr>
          </w:p>
        </w:tc>
        <w:tc>
          <w:tcPr>
            <w:tcW w:w="3360" w:type="dxa"/>
          </w:tcPr>
          <w:p w14:paraId="409AD394" w14:textId="77777777" w:rsidR="0018136D" w:rsidRDefault="0093493D">
            <w:pPr>
              <w:rPr>
                <w:rFonts w:eastAsia="方正仿宋_GBK"/>
                <w:sz w:val="21"/>
                <w:szCs w:val="21"/>
              </w:rPr>
            </w:pPr>
            <w:r>
              <w:rPr>
                <w:rFonts w:eastAsia="方正仿宋_GBK"/>
                <w:sz w:val="21"/>
                <w:szCs w:val="21"/>
              </w:rPr>
              <w:t>8.</w:t>
            </w:r>
            <w:r>
              <w:rPr>
                <w:rFonts w:eastAsia="方正仿宋_GBK"/>
                <w:sz w:val="21"/>
                <w:szCs w:val="21"/>
              </w:rPr>
              <w:t>诚信声明</w:t>
            </w:r>
          </w:p>
        </w:tc>
        <w:tc>
          <w:tcPr>
            <w:tcW w:w="4855" w:type="dxa"/>
          </w:tcPr>
          <w:p w14:paraId="0EB39EB9" w14:textId="77777777" w:rsidR="0018136D" w:rsidRDefault="0093493D">
            <w:pPr>
              <w:rPr>
                <w:rFonts w:eastAsia="方正仿宋_GBK"/>
                <w:sz w:val="21"/>
                <w:szCs w:val="21"/>
              </w:rPr>
            </w:pPr>
            <w:r>
              <w:rPr>
                <w:rFonts w:eastAsia="方正仿宋_GBK"/>
                <w:sz w:val="21"/>
                <w:szCs w:val="21"/>
              </w:rPr>
              <w:t>投标人按第七篇投标文件格式中</w:t>
            </w:r>
            <w:r>
              <w:rPr>
                <w:rFonts w:eastAsia="方正仿宋_GBK"/>
                <w:sz w:val="21"/>
                <w:szCs w:val="21"/>
              </w:rPr>
              <w:t>“</w:t>
            </w:r>
            <w:r>
              <w:rPr>
                <w:rFonts w:eastAsia="方正仿宋_GBK"/>
                <w:sz w:val="21"/>
                <w:szCs w:val="21"/>
              </w:rPr>
              <w:t>承诺书</w:t>
            </w:r>
            <w:r>
              <w:rPr>
                <w:rFonts w:eastAsia="方正仿宋_GBK"/>
                <w:sz w:val="21"/>
                <w:szCs w:val="21"/>
              </w:rPr>
              <w:t>”</w:t>
            </w:r>
            <w:r>
              <w:rPr>
                <w:rFonts w:eastAsia="方正仿宋_GBK"/>
                <w:sz w:val="21"/>
                <w:szCs w:val="21"/>
              </w:rPr>
              <w:t>内容提供承诺书加盖单位公章；</w:t>
            </w:r>
            <w:r>
              <w:rPr>
                <w:rFonts w:eastAsia="方正仿宋_GBK"/>
                <w:sz w:val="21"/>
                <w:szCs w:val="21"/>
              </w:rPr>
              <w:t xml:space="preserve"> </w:t>
            </w:r>
          </w:p>
        </w:tc>
      </w:tr>
      <w:tr w:rsidR="0018136D" w14:paraId="2DE57D83" w14:textId="77777777">
        <w:trPr>
          <w:trHeight w:val="475"/>
        </w:trPr>
        <w:tc>
          <w:tcPr>
            <w:tcW w:w="864" w:type="dxa"/>
            <w:vMerge/>
            <w:vAlign w:val="center"/>
          </w:tcPr>
          <w:p w14:paraId="32D439A0" w14:textId="77777777" w:rsidR="0018136D" w:rsidRDefault="0018136D">
            <w:pPr>
              <w:jc w:val="center"/>
              <w:rPr>
                <w:rFonts w:eastAsia="方正仿宋_GBK"/>
                <w:sz w:val="21"/>
                <w:szCs w:val="21"/>
              </w:rPr>
            </w:pPr>
          </w:p>
        </w:tc>
        <w:tc>
          <w:tcPr>
            <w:tcW w:w="596" w:type="dxa"/>
            <w:vMerge/>
            <w:vAlign w:val="center"/>
          </w:tcPr>
          <w:p w14:paraId="12B3703E" w14:textId="77777777" w:rsidR="0018136D" w:rsidRDefault="0018136D">
            <w:pPr>
              <w:rPr>
                <w:rFonts w:eastAsia="方正仿宋_GBK"/>
                <w:sz w:val="21"/>
                <w:szCs w:val="21"/>
              </w:rPr>
            </w:pPr>
          </w:p>
        </w:tc>
        <w:tc>
          <w:tcPr>
            <w:tcW w:w="3360" w:type="dxa"/>
          </w:tcPr>
          <w:p w14:paraId="08E5A815" w14:textId="77777777" w:rsidR="0018136D" w:rsidRDefault="0093493D">
            <w:pPr>
              <w:rPr>
                <w:rFonts w:eastAsia="方正仿宋_GBK"/>
                <w:sz w:val="21"/>
                <w:szCs w:val="21"/>
              </w:rPr>
            </w:pPr>
            <w:r>
              <w:rPr>
                <w:rFonts w:eastAsia="方正仿宋_GBK"/>
                <w:sz w:val="21"/>
                <w:szCs w:val="21"/>
              </w:rPr>
              <w:t>9.</w:t>
            </w:r>
            <w:r>
              <w:rPr>
                <w:rFonts w:hint="eastAsia"/>
              </w:rPr>
              <w:t xml:space="preserve"> </w:t>
            </w:r>
            <w:r>
              <w:rPr>
                <w:rFonts w:eastAsia="方正仿宋_GBK"/>
                <w:sz w:val="21"/>
                <w:szCs w:val="21"/>
              </w:rPr>
              <w:t>法律、行政法规规定的其他条件</w:t>
            </w:r>
          </w:p>
        </w:tc>
        <w:tc>
          <w:tcPr>
            <w:tcW w:w="4855" w:type="dxa"/>
          </w:tcPr>
          <w:p w14:paraId="6D6DF1E3" w14:textId="77777777" w:rsidR="0018136D" w:rsidRDefault="0093493D">
            <w:pPr>
              <w:rPr>
                <w:rFonts w:eastAsia="方正仿宋_GBK"/>
                <w:sz w:val="21"/>
                <w:szCs w:val="21"/>
              </w:rPr>
            </w:pPr>
            <w:r>
              <w:rPr>
                <w:rFonts w:eastAsia="方正仿宋_GBK"/>
                <w:sz w:val="21"/>
                <w:szCs w:val="21"/>
              </w:rPr>
              <w:t>/</w:t>
            </w:r>
          </w:p>
        </w:tc>
      </w:tr>
    </w:tbl>
    <w:p w14:paraId="13CB7AE4"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（二）符合性审查</w:t>
      </w:r>
    </w:p>
    <w:p w14:paraId="003627B1" w14:textId="77777777" w:rsidR="0018136D" w:rsidRDefault="0093493D">
      <w:pPr>
        <w:adjustRightInd w:val="0"/>
        <w:snapToGrid w:val="0"/>
        <w:spacing w:line="550" w:lineRule="exact"/>
        <w:ind w:firstLineChars="200" w:firstLine="560"/>
        <w:rPr>
          <w:rFonts w:eastAsia="方正仿宋_GBK"/>
          <w:color w:val="000000"/>
          <w:spacing w:val="-6"/>
          <w:szCs w:val="28"/>
        </w:rPr>
      </w:pPr>
      <w:r>
        <w:rPr>
          <w:rFonts w:eastAsia="方正仿宋_GBK" w:hint="eastAsia"/>
          <w:color w:val="000000"/>
          <w:szCs w:val="28"/>
        </w:rPr>
        <w:t>评标委员会应当对符合资格的投标人的投标文件进行符合性审查，以确</w:t>
      </w:r>
      <w:r>
        <w:rPr>
          <w:rFonts w:eastAsia="方正仿宋_GBK" w:hint="eastAsia"/>
          <w:color w:val="000000"/>
          <w:spacing w:val="-6"/>
          <w:szCs w:val="28"/>
        </w:rPr>
        <w:t>定其是否满足招标文件的实质性要求。符合性审查资料表如下：</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572"/>
        <w:gridCol w:w="1496"/>
        <w:gridCol w:w="4641"/>
      </w:tblGrid>
      <w:tr w:rsidR="0018136D" w14:paraId="22A8481D" w14:textId="77777777">
        <w:trPr>
          <w:trHeight w:val="430"/>
          <w:jc w:val="center"/>
        </w:trPr>
        <w:tc>
          <w:tcPr>
            <w:tcW w:w="729" w:type="dxa"/>
            <w:vAlign w:val="center"/>
          </w:tcPr>
          <w:p w14:paraId="389D60E2" w14:textId="77777777" w:rsidR="0018136D" w:rsidRDefault="0093493D">
            <w:pPr>
              <w:jc w:val="center"/>
              <w:rPr>
                <w:b/>
                <w:kern w:val="0"/>
                <w:sz w:val="21"/>
                <w:szCs w:val="21"/>
              </w:rPr>
            </w:pPr>
            <w:r>
              <w:rPr>
                <w:b/>
                <w:kern w:val="0"/>
                <w:sz w:val="21"/>
                <w:szCs w:val="21"/>
              </w:rPr>
              <w:t>序号</w:t>
            </w:r>
          </w:p>
        </w:tc>
        <w:tc>
          <w:tcPr>
            <w:tcW w:w="3068" w:type="dxa"/>
            <w:gridSpan w:val="2"/>
            <w:vAlign w:val="center"/>
          </w:tcPr>
          <w:p w14:paraId="089A7EB2" w14:textId="77777777" w:rsidR="0018136D" w:rsidRDefault="0093493D">
            <w:pPr>
              <w:jc w:val="center"/>
              <w:rPr>
                <w:b/>
                <w:kern w:val="0"/>
                <w:sz w:val="21"/>
                <w:szCs w:val="21"/>
              </w:rPr>
            </w:pPr>
            <w:r>
              <w:rPr>
                <w:b/>
                <w:kern w:val="0"/>
                <w:sz w:val="21"/>
                <w:szCs w:val="21"/>
              </w:rPr>
              <w:t>评审因素</w:t>
            </w:r>
          </w:p>
        </w:tc>
        <w:tc>
          <w:tcPr>
            <w:tcW w:w="4641" w:type="dxa"/>
            <w:vAlign w:val="center"/>
          </w:tcPr>
          <w:p w14:paraId="29FB2431" w14:textId="77777777" w:rsidR="0018136D" w:rsidRDefault="0093493D">
            <w:pPr>
              <w:jc w:val="center"/>
              <w:rPr>
                <w:b/>
                <w:kern w:val="0"/>
                <w:sz w:val="21"/>
                <w:szCs w:val="21"/>
              </w:rPr>
            </w:pPr>
            <w:r>
              <w:rPr>
                <w:b/>
                <w:kern w:val="0"/>
                <w:sz w:val="21"/>
                <w:szCs w:val="21"/>
              </w:rPr>
              <w:t>评审标准</w:t>
            </w:r>
          </w:p>
        </w:tc>
      </w:tr>
      <w:tr w:rsidR="0018136D" w14:paraId="54EF7DBF" w14:textId="77777777">
        <w:trPr>
          <w:trHeight w:val="699"/>
          <w:jc w:val="center"/>
        </w:trPr>
        <w:tc>
          <w:tcPr>
            <w:tcW w:w="729" w:type="dxa"/>
            <w:vMerge w:val="restart"/>
            <w:vAlign w:val="center"/>
          </w:tcPr>
          <w:p w14:paraId="2CE351FC" w14:textId="77777777" w:rsidR="0018136D" w:rsidRDefault="0093493D">
            <w:pPr>
              <w:rPr>
                <w:rFonts w:eastAsia="方正仿宋_GBK"/>
                <w:sz w:val="21"/>
                <w:szCs w:val="21"/>
              </w:rPr>
            </w:pPr>
            <w:r>
              <w:rPr>
                <w:rFonts w:eastAsia="方正仿宋_GBK"/>
                <w:sz w:val="21"/>
                <w:szCs w:val="21"/>
              </w:rPr>
              <w:t>1</w:t>
            </w:r>
          </w:p>
        </w:tc>
        <w:tc>
          <w:tcPr>
            <w:tcW w:w="1572" w:type="dxa"/>
            <w:vMerge w:val="restart"/>
            <w:vAlign w:val="center"/>
          </w:tcPr>
          <w:p w14:paraId="27CCF508" w14:textId="77777777" w:rsidR="0018136D" w:rsidRDefault="0093493D">
            <w:pPr>
              <w:rPr>
                <w:rFonts w:eastAsia="方正仿宋_GBK"/>
                <w:sz w:val="21"/>
                <w:szCs w:val="21"/>
              </w:rPr>
            </w:pPr>
            <w:r>
              <w:rPr>
                <w:rFonts w:eastAsia="方正仿宋_GBK"/>
                <w:sz w:val="21"/>
                <w:szCs w:val="21"/>
              </w:rPr>
              <w:t>有效性审查</w:t>
            </w:r>
          </w:p>
        </w:tc>
        <w:tc>
          <w:tcPr>
            <w:tcW w:w="1496" w:type="dxa"/>
            <w:vAlign w:val="center"/>
          </w:tcPr>
          <w:p w14:paraId="7CE10E7E" w14:textId="77777777" w:rsidR="0018136D" w:rsidRDefault="0093493D">
            <w:pPr>
              <w:rPr>
                <w:rFonts w:eastAsia="方正仿宋_GBK"/>
                <w:sz w:val="21"/>
                <w:szCs w:val="21"/>
              </w:rPr>
            </w:pPr>
            <w:r>
              <w:rPr>
                <w:rFonts w:eastAsia="方正仿宋_GBK"/>
                <w:sz w:val="21"/>
                <w:szCs w:val="21"/>
              </w:rPr>
              <w:t>投标文件签署或盖章</w:t>
            </w:r>
          </w:p>
        </w:tc>
        <w:tc>
          <w:tcPr>
            <w:tcW w:w="4641" w:type="dxa"/>
            <w:vAlign w:val="center"/>
          </w:tcPr>
          <w:p w14:paraId="60F5E8C3" w14:textId="77777777" w:rsidR="0018136D" w:rsidRDefault="0093493D">
            <w:pPr>
              <w:rPr>
                <w:rFonts w:eastAsia="方正仿宋_GBK"/>
                <w:sz w:val="21"/>
                <w:szCs w:val="21"/>
              </w:rPr>
            </w:pPr>
            <w:r>
              <w:rPr>
                <w:rFonts w:eastAsia="方正仿宋_GBK"/>
                <w:sz w:val="21"/>
                <w:szCs w:val="21"/>
              </w:rPr>
              <w:t>投标文件上法定代表人（或其授权代表）或自然人（投标人为自然人）的签署或盖章齐全。</w:t>
            </w:r>
          </w:p>
        </w:tc>
      </w:tr>
      <w:tr w:rsidR="0018136D" w14:paraId="74337899" w14:textId="77777777">
        <w:trPr>
          <w:trHeight w:val="401"/>
          <w:jc w:val="center"/>
        </w:trPr>
        <w:tc>
          <w:tcPr>
            <w:tcW w:w="729" w:type="dxa"/>
            <w:vMerge/>
            <w:vAlign w:val="center"/>
          </w:tcPr>
          <w:p w14:paraId="02B7DA5D" w14:textId="77777777" w:rsidR="0018136D" w:rsidRDefault="0018136D">
            <w:pPr>
              <w:rPr>
                <w:rFonts w:eastAsia="方正仿宋_GBK"/>
                <w:sz w:val="21"/>
                <w:szCs w:val="21"/>
              </w:rPr>
            </w:pPr>
          </w:p>
        </w:tc>
        <w:tc>
          <w:tcPr>
            <w:tcW w:w="1572" w:type="dxa"/>
            <w:vMerge/>
            <w:vAlign w:val="center"/>
          </w:tcPr>
          <w:p w14:paraId="6240CA52" w14:textId="77777777" w:rsidR="0018136D" w:rsidRDefault="0018136D">
            <w:pPr>
              <w:rPr>
                <w:rFonts w:eastAsia="方正仿宋_GBK"/>
                <w:sz w:val="21"/>
                <w:szCs w:val="21"/>
              </w:rPr>
            </w:pPr>
          </w:p>
        </w:tc>
        <w:tc>
          <w:tcPr>
            <w:tcW w:w="1496" w:type="dxa"/>
            <w:vAlign w:val="center"/>
          </w:tcPr>
          <w:p w14:paraId="6A9E8FE5" w14:textId="77777777" w:rsidR="0018136D" w:rsidRDefault="0093493D">
            <w:pPr>
              <w:rPr>
                <w:rFonts w:eastAsia="方正仿宋_GBK"/>
                <w:sz w:val="21"/>
                <w:szCs w:val="21"/>
                <w:lang w:val="zh-CN"/>
              </w:rPr>
            </w:pPr>
            <w:r>
              <w:rPr>
                <w:rFonts w:eastAsia="方正仿宋_GBK"/>
                <w:sz w:val="21"/>
                <w:szCs w:val="21"/>
                <w:lang w:val="zh-CN"/>
              </w:rPr>
              <w:t>投标方案</w:t>
            </w:r>
          </w:p>
        </w:tc>
        <w:tc>
          <w:tcPr>
            <w:tcW w:w="4641" w:type="dxa"/>
            <w:vAlign w:val="center"/>
          </w:tcPr>
          <w:p w14:paraId="60032872" w14:textId="77777777" w:rsidR="0018136D" w:rsidRDefault="0093493D">
            <w:pPr>
              <w:rPr>
                <w:rFonts w:eastAsia="方正仿宋_GBK"/>
                <w:sz w:val="21"/>
                <w:szCs w:val="21"/>
              </w:rPr>
            </w:pPr>
            <w:r>
              <w:rPr>
                <w:rFonts w:eastAsia="方正仿宋_GBK"/>
                <w:sz w:val="21"/>
                <w:szCs w:val="21"/>
                <w:lang w:val="zh-CN"/>
              </w:rPr>
              <w:t>每个</w:t>
            </w:r>
            <w:proofErr w:type="gramStart"/>
            <w:r>
              <w:rPr>
                <w:rFonts w:eastAsia="方正仿宋_GBK"/>
                <w:sz w:val="21"/>
                <w:szCs w:val="21"/>
                <w:lang w:val="zh-CN"/>
              </w:rPr>
              <w:t>包只能</w:t>
            </w:r>
            <w:proofErr w:type="gramEnd"/>
            <w:r>
              <w:rPr>
                <w:rFonts w:eastAsia="方正仿宋_GBK"/>
                <w:sz w:val="21"/>
                <w:szCs w:val="21"/>
                <w:lang w:val="zh-CN"/>
              </w:rPr>
              <w:t>有一个方案投标。</w:t>
            </w:r>
          </w:p>
        </w:tc>
      </w:tr>
      <w:tr w:rsidR="0018136D" w14:paraId="513A3663" w14:textId="77777777">
        <w:trPr>
          <w:trHeight w:val="676"/>
          <w:jc w:val="center"/>
        </w:trPr>
        <w:tc>
          <w:tcPr>
            <w:tcW w:w="729" w:type="dxa"/>
            <w:vMerge/>
            <w:vAlign w:val="center"/>
          </w:tcPr>
          <w:p w14:paraId="75A687F4" w14:textId="77777777" w:rsidR="0018136D" w:rsidRDefault="0018136D">
            <w:pPr>
              <w:rPr>
                <w:rFonts w:eastAsia="方正仿宋_GBK"/>
                <w:sz w:val="21"/>
                <w:szCs w:val="21"/>
              </w:rPr>
            </w:pPr>
          </w:p>
        </w:tc>
        <w:tc>
          <w:tcPr>
            <w:tcW w:w="1572" w:type="dxa"/>
            <w:vMerge/>
            <w:vAlign w:val="center"/>
          </w:tcPr>
          <w:p w14:paraId="10BA9DF2" w14:textId="77777777" w:rsidR="0018136D" w:rsidRDefault="0018136D">
            <w:pPr>
              <w:rPr>
                <w:rFonts w:eastAsia="方正仿宋_GBK"/>
                <w:sz w:val="21"/>
                <w:szCs w:val="21"/>
              </w:rPr>
            </w:pPr>
          </w:p>
        </w:tc>
        <w:tc>
          <w:tcPr>
            <w:tcW w:w="1496" w:type="dxa"/>
            <w:vAlign w:val="center"/>
          </w:tcPr>
          <w:p w14:paraId="6249FB98" w14:textId="77777777" w:rsidR="0018136D" w:rsidRDefault="0093493D">
            <w:pPr>
              <w:rPr>
                <w:rFonts w:eastAsia="方正仿宋_GBK"/>
                <w:sz w:val="21"/>
                <w:szCs w:val="21"/>
                <w:lang w:val="zh-CN"/>
              </w:rPr>
            </w:pPr>
            <w:r>
              <w:rPr>
                <w:rFonts w:eastAsia="方正仿宋_GBK"/>
                <w:sz w:val="21"/>
                <w:szCs w:val="21"/>
              </w:rPr>
              <w:t>报价唯一</w:t>
            </w:r>
          </w:p>
        </w:tc>
        <w:tc>
          <w:tcPr>
            <w:tcW w:w="4641" w:type="dxa"/>
            <w:vAlign w:val="center"/>
          </w:tcPr>
          <w:p w14:paraId="4B45D647" w14:textId="77777777" w:rsidR="0018136D" w:rsidRDefault="0093493D">
            <w:pPr>
              <w:rPr>
                <w:rFonts w:eastAsia="方正仿宋_GBK"/>
                <w:sz w:val="21"/>
                <w:szCs w:val="21"/>
              </w:rPr>
            </w:pPr>
            <w:r>
              <w:rPr>
                <w:rFonts w:eastAsia="方正仿宋_GBK"/>
                <w:sz w:val="21"/>
                <w:szCs w:val="21"/>
                <w:lang w:val="zh-CN"/>
              </w:rPr>
              <w:t>只能在预算金额和最高限价内报价，</w:t>
            </w:r>
            <w:r>
              <w:rPr>
                <w:rFonts w:eastAsia="方正仿宋_GBK"/>
                <w:sz w:val="21"/>
                <w:szCs w:val="21"/>
              </w:rPr>
              <w:t>只能有一个有效报价，不得提交选择性报价。</w:t>
            </w:r>
          </w:p>
        </w:tc>
      </w:tr>
      <w:tr w:rsidR="0018136D" w14:paraId="3235D688" w14:textId="77777777">
        <w:trPr>
          <w:trHeight w:val="469"/>
          <w:jc w:val="center"/>
        </w:trPr>
        <w:tc>
          <w:tcPr>
            <w:tcW w:w="729" w:type="dxa"/>
            <w:vAlign w:val="center"/>
          </w:tcPr>
          <w:p w14:paraId="41455094" w14:textId="77777777" w:rsidR="0018136D" w:rsidRDefault="0093493D">
            <w:pPr>
              <w:rPr>
                <w:rFonts w:eastAsia="方正仿宋_GBK"/>
                <w:sz w:val="21"/>
                <w:szCs w:val="21"/>
              </w:rPr>
            </w:pPr>
            <w:r>
              <w:rPr>
                <w:rFonts w:eastAsia="方正仿宋_GBK"/>
                <w:sz w:val="21"/>
                <w:szCs w:val="21"/>
              </w:rPr>
              <w:t>2</w:t>
            </w:r>
          </w:p>
        </w:tc>
        <w:tc>
          <w:tcPr>
            <w:tcW w:w="1572" w:type="dxa"/>
            <w:vAlign w:val="center"/>
          </w:tcPr>
          <w:p w14:paraId="1B3104BA" w14:textId="77777777" w:rsidR="0018136D" w:rsidRDefault="0093493D">
            <w:pPr>
              <w:rPr>
                <w:rFonts w:eastAsia="方正仿宋_GBK"/>
                <w:sz w:val="21"/>
                <w:szCs w:val="21"/>
              </w:rPr>
            </w:pPr>
            <w:r>
              <w:rPr>
                <w:rFonts w:eastAsia="方正仿宋_GBK"/>
                <w:sz w:val="21"/>
                <w:szCs w:val="21"/>
              </w:rPr>
              <w:t>完整性审查</w:t>
            </w:r>
          </w:p>
        </w:tc>
        <w:tc>
          <w:tcPr>
            <w:tcW w:w="1496" w:type="dxa"/>
            <w:vAlign w:val="center"/>
          </w:tcPr>
          <w:p w14:paraId="428F0792" w14:textId="77777777" w:rsidR="0018136D" w:rsidRDefault="0093493D">
            <w:pPr>
              <w:rPr>
                <w:rFonts w:eastAsia="方正仿宋_GBK"/>
                <w:sz w:val="21"/>
                <w:szCs w:val="21"/>
              </w:rPr>
            </w:pPr>
            <w:r>
              <w:rPr>
                <w:rFonts w:eastAsia="方正仿宋_GBK"/>
                <w:sz w:val="21"/>
                <w:szCs w:val="21"/>
                <w:lang w:val="zh-CN"/>
              </w:rPr>
              <w:t>投标文件份数</w:t>
            </w:r>
          </w:p>
        </w:tc>
        <w:tc>
          <w:tcPr>
            <w:tcW w:w="4641" w:type="dxa"/>
            <w:vAlign w:val="center"/>
          </w:tcPr>
          <w:p w14:paraId="04224821" w14:textId="77777777" w:rsidR="0018136D" w:rsidRDefault="0093493D">
            <w:pPr>
              <w:rPr>
                <w:rFonts w:eastAsia="方正仿宋_GBK"/>
                <w:sz w:val="21"/>
                <w:szCs w:val="21"/>
              </w:rPr>
            </w:pPr>
            <w:r>
              <w:rPr>
                <w:rFonts w:eastAsia="方正仿宋_GBK"/>
                <w:sz w:val="21"/>
                <w:szCs w:val="21"/>
                <w:lang w:val="zh-CN"/>
              </w:rPr>
              <w:t>投标文件正、副本数量（含电子文档）符合招标文件要求。</w:t>
            </w:r>
          </w:p>
        </w:tc>
      </w:tr>
      <w:tr w:rsidR="0018136D" w14:paraId="72462FD9" w14:textId="77777777">
        <w:trPr>
          <w:trHeight w:val="419"/>
          <w:jc w:val="center"/>
        </w:trPr>
        <w:tc>
          <w:tcPr>
            <w:tcW w:w="729" w:type="dxa"/>
            <w:vAlign w:val="center"/>
          </w:tcPr>
          <w:p w14:paraId="5673F041" w14:textId="77777777" w:rsidR="0018136D" w:rsidRDefault="0093493D">
            <w:pPr>
              <w:rPr>
                <w:rFonts w:eastAsia="方正仿宋_GBK"/>
                <w:sz w:val="21"/>
                <w:szCs w:val="21"/>
              </w:rPr>
            </w:pPr>
            <w:r>
              <w:rPr>
                <w:rFonts w:eastAsia="方正仿宋_GBK"/>
                <w:sz w:val="21"/>
                <w:szCs w:val="21"/>
              </w:rPr>
              <w:t>3</w:t>
            </w:r>
          </w:p>
        </w:tc>
        <w:tc>
          <w:tcPr>
            <w:tcW w:w="1572" w:type="dxa"/>
            <w:vAlign w:val="center"/>
          </w:tcPr>
          <w:p w14:paraId="38D4C714" w14:textId="77777777" w:rsidR="0018136D" w:rsidRDefault="0093493D">
            <w:pPr>
              <w:rPr>
                <w:rFonts w:eastAsia="方正仿宋_GBK"/>
                <w:sz w:val="21"/>
                <w:szCs w:val="21"/>
              </w:rPr>
            </w:pPr>
            <w:r>
              <w:rPr>
                <w:rFonts w:eastAsia="方正仿宋_GBK"/>
                <w:sz w:val="21"/>
                <w:szCs w:val="21"/>
              </w:rPr>
              <w:t>服务部分</w:t>
            </w:r>
          </w:p>
        </w:tc>
        <w:tc>
          <w:tcPr>
            <w:tcW w:w="1496" w:type="dxa"/>
            <w:vAlign w:val="center"/>
          </w:tcPr>
          <w:p w14:paraId="55E61F75" w14:textId="77777777" w:rsidR="0018136D" w:rsidRDefault="0093493D">
            <w:pPr>
              <w:rPr>
                <w:rFonts w:eastAsia="方正仿宋_GBK"/>
                <w:sz w:val="21"/>
                <w:szCs w:val="21"/>
              </w:rPr>
            </w:pPr>
            <w:r>
              <w:rPr>
                <w:rFonts w:eastAsia="方正仿宋_GBK"/>
                <w:sz w:val="21"/>
                <w:szCs w:val="21"/>
              </w:rPr>
              <w:t>投标文件内容</w:t>
            </w:r>
          </w:p>
        </w:tc>
        <w:tc>
          <w:tcPr>
            <w:tcW w:w="4641" w:type="dxa"/>
            <w:vAlign w:val="center"/>
          </w:tcPr>
          <w:p w14:paraId="7851B97F" w14:textId="77777777" w:rsidR="0018136D" w:rsidRDefault="0093493D">
            <w:pPr>
              <w:rPr>
                <w:rFonts w:eastAsia="方正仿宋_GBK"/>
                <w:sz w:val="21"/>
                <w:szCs w:val="21"/>
              </w:rPr>
            </w:pPr>
            <w:r>
              <w:rPr>
                <w:rFonts w:eastAsia="方正仿宋_GBK"/>
                <w:sz w:val="21"/>
                <w:szCs w:val="21"/>
              </w:rPr>
              <w:t>符合本招标文件第二篇中（</w:t>
            </w:r>
            <w:r>
              <w:rPr>
                <w:rFonts w:eastAsia="方正仿宋_GBK"/>
                <w:sz w:val="21"/>
                <w:szCs w:val="21"/>
              </w:rPr>
              <w:t>※</w:t>
            </w:r>
            <w:r>
              <w:rPr>
                <w:rFonts w:eastAsia="方正仿宋_GBK"/>
                <w:sz w:val="21"/>
                <w:szCs w:val="21"/>
              </w:rPr>
              <w:t>）号标注的部分。</w:t>
            </w:r>
          </w:p>
        </w:tc>
      </w:tr>
      <w:tr w:rsidR="0018136D" w14:paraId="2796BEF6" w14:textId="77777777">
        <w:trPr>
          <w:trHeight w:val="419"/>
          <w:jc w:val="center"/>
        </w:trPr>
        <w:tc>
          <w:tcPr>
            <w:tcW w:w="729" w:type="dxa"/>
            <w:vAlign w:val="center"/>
          </w:tcPr>
          <w:p w14:paraId="09A69BA2" w14:textId="77777777" w:rsidR="0018136D" w:rsidRDefault="0093493D">
            <w:pPr>
              <w:rPr>
                <w:rFonts w:eastAsia="方正仿宋_GBK"/>
                <w:sz w:val="21"/>
                <w:szCs w:val="21"/>
              </w:rPr>
            </w:pPr>
            <w:r>
              <w:rPr>
                <w:rFonts w:eastAsia="方正仿宋_GBK"/>
                <w:sz w:val="21"/>
                <w:szCs w:val="21"/>
              </w:rPr>
              <w:t>4</w:t>
            </w:r>
          </w:p>
        </w:tc>
        <w:tc>
          <w:tcPr>
            <w:tcW w:w="1572" w:type="dxa"/>
            <w:vAlign w:val="center"/>
          </w:tcPr>
          <w:p w14:paraId="57AD5CCF" w14:textId="77777777" w:rsidR="0018136D" w:rsidRDefault="0093493D">
            <w:pPr>
              <w:rPr>
                <w:rFonts w:eastAsia="方正仿宋_GBK"/>
                <w:sz w:val="21"/>
                <w:szCs w:val="21"/>
              </w:rPr>
            </w:pPr>
            <w:r>
              <w:rPr>
                <w:rFonts w:eastAsia="方正仿宋_GBK"/>
                <w:sz w:val="21"/>
                <w:szCs w:val="21"/>
              </w:rPr>
              <w:t>商务部分</w:t>
            </w:r>
          </w:p>
        </w:tc>
        <w:tc>
          <w:tcPr>
            <w:tcW w:w="1496" w:type="dxa"/>
            <w:vAlign w:val="center"/>
          </w:tcPr>
          <w:p w14:paraId="30CE4B90" w14:textId="77777777" w:rsidR="0018136D" w:rsidRDefault="0093493D">
            <w:pPr>
              <w:rPr>
                <w:rFonts w:eastAsia="方正仿宋_GBK"/>
                <w:sz w:val="21"/>
                <w:szCs w:val="21"/>
              </w:rPr>
            </w:pPr>
            <w:r>
              <w:rPr>
                <w:rFonts w:eastAsia="方正仿宋_GBK"/>
                <w:sz w:val="21"/>
                <w:szCs w:val="21"/>
              </w:rPr>
              <w:t>投标文件内容</w:t>
            </w:r>
          </w:p>
        </w:tc>
        <w:tc>
          <w:tcPr>
            <w:tcW w:w="4641" w:type="dxa"/>
            <w:vAlign w:val="center"/>
          </w:tcPr>
          <w:p w14:paraId="7535AF65" w14:textId="77777777" w:rsidR="0018136D" w:rsidRDefault="0093493D">
            <w:pPr>
              <w:rPr>
                <w:rFonts w:eastAsia="方正仿宋_GBK"/>
                <w:sz w:val="21"/>
                <w:szCs w:val="21"/>
              </w:rPr>
            </w:pPr>
            <w:r>
              <w:rPr>
                <w:rFonts w:eastAsia="方正仿宋_GBK"/>
                <w:sz w:val="21"/>
                <w:szCs w:val="21"/>
              </w:rPr>
              <w:t>符合本招标文件第三篇中（</w:t>
            </w:r>
            <w:r>
              <w:rPr>
                <w:rFonts w:eastAsia="方正仿宋_GBK"/>
                <w:sz w:val="21"/>
                <w:szCs w:val="21"/>
              </w:rPr>
              <w:t>※</w:t>
            </w:r>
            <w:r>
              <w:rPr>
                <w:rFonts w:eastAsia="方正仿宋_GBK"/>
                <w:sz w:val="21"/>
                <w:szCs w:val="21"/>
              </w:rPr>
              <w:t>）号标注的部分。</w:t>
            </w:r>
          </w:p>
        </w:tc>
      </w:tr>
      <w:tr w:rsidR="0018136D" w14:paraId="3075058F" w14:textId="77777777">
        <w:trPr>
          <w:trHeight w:val="432"/>
          <w:jc w:val="center"/>
        </w:trPr>
        <w:tc>
          <w:tcPr>
            <w:tcW w:w="729" w:type="dxa"/>
            <w:vAlign w:val="center"/>
          </w:tcPr>
          <w:p w14:paraId="5D28B437" w14:textId="77777777" w:rsidR="0018136D" w:rsidRDefault="0093493D">
            <w:pPr>
              <w:rPr>
                <w:rFonts w:eastAsia="方正仿宋_GBK"/>
                <w:sz w:val="21"/>
                <w:szCs w:val="21"/>
              </w:rPr>
            </w:pPr>
            <w:r>
              <w:rPr>
                <w:rFonts w:eastAsia="方正仿宋_GBK"/>
                <w:sz w:val="21"/>
                <w:szCs w:val="21"/>
              </w:rPr>
              <w:t>5</w:t>
            </w:r>
          </w:p>
        </w:tc>
        <w:tc>
          <w:tcPr>
            <w:tcW w:w="1572" w:type="dxa"/>
            <w:vAlign w:val="center"/>
          </w:tcPr>
          <w:p w14:paraId="7D967B71" w14:textId="77777777" w:rsidR="0018136D" w:rsidRDefault="0093493D">
            <w:pPr>
              <w:rPr>
                <w:rFonts w:eastAsia="方正仿宋_GBK"/>
                <w:sz w:val="21"/>
                <w:szCs w:val="21"/>
              </w:rPr>
            </w:pPr>
            <w:r>
              <w:rPr>
                <w:rFonts w:eastAsia="方正仿宋_GBK"/>
                <w:sz w:val="21"/>
                <w:szCs w:val="21"/>
              </w:rPr>
              <w:t>投标有效期</w:t>
            </w:r>
          </w:p>
        </w:tc>
        <w:tc>
          <w:tcPr>
            <w:tcW w:w="1496" w:type="dxa"/>
            <w:vAlign w:val="center"/>
          </w:tcPr>
          <w:p w14:paraId="110A999C" w14:textId="77777777" w:rsidR="0018136D" w:rsidRDefault="0093493D">
            <w:pPr>
              <w:rPr>
                <w:rFonts w:eastAsia="方正仿宋_GBK"/>
                <w:sz w:val="21"/>
                <w:szCs w:val="21"/>
              </w:rPr>
            </w:pPr>
            <w:r>
              <w:rPr>
                <w:rFonts w:eastAsia="方正仿宋_GBK"/>
                <w:sz w:val="21"/>
                <w:szCs w:val="21"/>
              </w:rPr>
              <w:t>投标文件内容</w:t>
            </w:r>
          </w:p>
        </w:tc>
        <w:tc>
          <w:tcPr>
            <w:tcW w:w="4641" w:type="dxa"/>
            <w:vAlign w:val="center"/>
          </w:tcPr>
          <w:p w14:paraId="5EB3BD60" w14:textId="77777777" w:rsidR="0018136D" w:rsidRDefault="0093493D">
            <w:pPr>
              <w:rPr>
                <w:rFonts w:eastAsia="方正仿宋_GBK"/>
                <w:sz w:val="21"/>
                <w:szCs w:val="21"/>
              </w:rPr>
            </w:pPr>
            <w:r>
              <w:rPr>
                <w:rFonts w:eastAsia="方正仿宋_GBK"/>
                <w:sz w:val="21"/>
                <w:szCs w:val="21"/>
              </w:rPr>
              <w:t>投标有效期为投标截止时间起</w:t>
            </w:r>
            <w:r>
              <w:rPr>
                <w:rFonts w:eastAsia="方正仿宋_GBK"/>
                <w:sz w:val="21"/>
                <w:szCs w:val="21"/>
              </w:rPr>
              <w:t>90</w:t>
            </w:r>
            <w:r>
              <w:rPr>
                <w:rFonts w:eastAsia="方正仿宋_GBK"/>
                <w:sz w:val="21"/>
                <w:szCs w:val="21"/>
              </w:rPr>
              <w:t>天。</w:t>
            </w:r>
          </w:p>
        </w:tc>
      </w:tr>
    </w:tbl>
    <w:p w14:paraId="14631831" w14:textId="77777777" w:rsidR="0018136D" w:rsidRDefault="0093493D">
      <w:pPr>
        <w:pStyle w:val="2"/>
        <w:spacing w:line="550" w:lineRule="exact"/>
        <w:ind w:firstLineChars="200" w:firstLine="560"/>
        <w:rPr>
          <w:rFonts w:ascii="Times New Roman" w:hAnsi="Times New Roman"/>
          <w:szCs w:val="28"/>
        </w:rPr>
      </w:pPr>
      <w:bookmarkStart w:id="251" w:name="_Toc27015"/>
      <w:bookmarkStart w:id="252" w:name="_Toc14824"/>
      <w:bookmarkStart w:id="253" w:name="_Toc5620"/>
      <w:bookmarkStart w:id="254" w:name="_Toc27633"/>
      <w:bookmarkStart w:id="255" w:name="_Toc30717"/>
      <w:bookmarkStart w:id="256" w:name="_Toc29140"/>
      <w:bookmarkStart w:id="257" w:name="_Toc20171"/>
      <w:bookmarkStart w:id="258" w:name="_Toc30011"/>
      <w:bookmarkStart w:id="259" w:name="_Toc27705"/>
      <w:bookmarkStart w:id="260" w:name="_Toc21650"/>
      <w:bookmarkStart w:id="261" w:name="_Toc26796"/>
      <w:bookmarkStart w:id="262" w:name="_Toc75793519"/>
      <w:bookmarkStart w:id="263" w:name="_Toc31997"/>
      <w:bookmarkStart w:id="264" w:name="_Toc9094"/>
      <w:bookmarkStart w:id="265" w:name="_Toc28549"/>
      <w:bookmarkStart w:id="266" w:name="_Toc25341"/>
      <w:r>
        <w:rPr>
          <w:rFonts w:ascii="Times New Roman" w:hAnsi="Times New Roman"/>
          <w:szCs w:val="28"/>
        </w:rPr>
        <w:t>二、评标方法</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8A3D017"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本项目采用综合评分法进行评标。</w:t>
      </w:r>
    </w:p>
    <w:p w14:paraId="2D330432" w14:textId="77777777" w:rsidR="0018136D" w:rsidRDefault="0093493D">
      <w:pPr>
        <w:snapToGrid w:val="0"/>
        <w:spacing w:line="500" w:lineRule="exact"/>
        <w:ind w:firstLineChars="200" w:firstLine="560"/>
        <w:rPr>
          <w:rFonts w:eastAsia="方正仿宋_GBK"/>
          <w:color w:val="000000"/>
          <w:szCs w:val="28"/>
        </w:rPr>
      </w:pPr>
      <w:r>
        <w:rPr>
          <w:rFonts w:eastAsia="方正仿宋_GBK" w:hint="eastAsia"/>
          <w:color w:val="000000"/>
          <w:szCs w:val="28"/>
        </w:rPr>
        <w:t>综合评分法，是指投标文件满足招标文件全部实质性要求</w:t>
      </w:r>
      <w:proofErr w:type="gramStart"/>
      <w:r>
        <w:rPr>
          <w:rFonts w:eastAsia="方正仿宋_GBK" w:hint="eastAsia"/>
          <w:color w:val="000000"/>
          <w:szCs w:val="28"/>
        </w:rPr>
        <w:t>且按照</w:t>
      </w:r>
      <w:proofErr w:type="gramEnd"/>
      <w:r>
        <w:rPr>
          <w:rFonts w:eastAsia="方正仿宋_GBK" w:hint="eastAsia"/>
          <w:color w:val="000000"/>
          <w:szCs w:val="28"/>
        </w:rPr>
        <w:t>评审因素的量化指标评审得分最高的投标人为中标候选人的评标方法。投标人总得分为价格、商务、技术等评定因素分别按照相应权重值计算分项得分后相加，满分为</w:t>
      </w:r>
      <w:r>
        <w:rPr>
          <w:rFonts w:eastAsia="方正仿宋_GBK"/>
          <w:color w:val="000000"/>
          <w:szCs w:val="28"/>
        </w:rPr>
        <w:t>100</w:t>
      </w:r>
      <w:r>
        <w:rPr>
          <w:rFonts w:eastAsia="方正仿宋_GBK"/>
          <w:color w:val="000000"/>
          <w:szCs w:val="28"/>
        </w:rPr>
        <w:t>分。</w:t>
      </w:r>
    </w:p>
    <w:p w14:paraId="739605EC"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澄清有关问题。对投标文件中含义不明确、同类问题表述不一致或者有明显文字和计算错误的内容，评标委员会可以书面形式（应当由评标委员会成员签字）要求投标人</w:t>
      </w:r>
      <w:proofErr w:type="gramStart"/>
      <w:r>
        <w:rPr>
          <w:rFonts w:eastAsia="方正仿宋_GBK" w:hint="eastAsia"/>
          <w:color w:val="000000"/>
          <w:szCs w:val="28"/>
        </w:rPr>
        <w:t>作出</w:t>
      </w:r>
      <w:proofErr w:type="gramEnd"/>
      <w:r>
        <w:rPr>
          <w:rFonts w:eastAsia="方正仿宋_GBK" w:hint="eastAsia"/>
          <w:color w:val="000000"/>
          <w:szCs w:val="28"/>
        </w:rPr>
        <w:t>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D6E16A9"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（一）比较与评价。按招标文件中规定的评标方法和标准，对资格审查和符合性审查合格的投标文件进行服务和商务评估。</w:t>
      </w:r>
    </w:p>
    <w:p w14:paraId="636828D6"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评标委员会各成员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2DF3729C"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t>复核后，评标委员会汇总每个投标人每项评分因素的得分。</w:t>
      </w:r>
    </w:p>
    <w:p w14:paraId="6F808E7B" w14:textId="77777777" w:rsidR="0018136D" w:rsidRDefault="0093493D">
      <w:pPr>
        <w:adjustRightInd w:val="0"/>
        <w:snapToGrid w:val="0"/>
        <w:spacing w:line="550" w:lineRule="exact"/>
        <w:ind w:firstLineChars="200" w:firstLine="560"/>
        <w:rPr>
          <w:rFonts w:eastAsia="方正仿宋_GBK"/>
          <w:color w:val="000000"/>
          <w:szCs w:val="28"/>
        </w:rPr>
      </w:pPr>
      <w:r>
        <w:rPr>
          <w:rFonts w:eastAsia="方正仿宋_GBK" w:hint="eastAsia"/>
          <w:color w:val="000000"/>
          <w:szCs w:val="28"/>
        </w:rPr>
        <w:lastRenderedPageBreak/>
        <w:t>（二）推荐中标候选人名单。</w:t>
      </w:r>
    </w:p>
    <w:p w14:paraId="31E6ED49" w14:textId="77777777" w:rsidR="0018136D" w:rsidRDefault="0093493D">
      <w:pPr>
        <w:adjustRightInd w:val="0"/>
        <w:snapToGrid w:val="0"/>
        <w:spacing w:line="550" w:lineRule="exact"/>
        <w:ind w:firstLineChars="200" w:firstLine="560"/>
        <w:rPr>
          <w:rFonts w:eastAsia="方正仿宋_GBK"/>
          <w:color w:val="000000"/>
          <w:spacing w:val="-6"/>
          <w:szCs w:val="28"/>
        </w:rPr>
      </w:pPr>
      <w:r>
        <w:rPr>
          <w:rFonts w:eastAsia="方正仿宋_GBK" w:hint="eastAsia"/>
          <w:color w:val="000000"/>
          <w:szCs w:val="28"/>
        </w:rPr>
        <w:t>按评审后得分由高到</w:t>
      </w:r>
      <w:bookmarkStart w:id="267" w:name="OLE_LINK60"/>
      <w:r>
        <w:rPr>
          <w:rFonts w:eastAsia="方正仿宋_GBK" w:hint="eastAsia"/>
          <w:color w:val="000000"/>
          <w:szCs w:val="28"/>
        </w:rPr>
        <w:t>低的排列顺序推荐综合得分排名前三的投标人为本项目中标候选人，排名第一的为第一中</w:t>
      </w:r>
      <w:bookmarkEnd w:id="267"/>
      <w:r>
        <w:rPr>
          <w:rFonts w:eastAsia="方正仿宋_GBK" w:hint="eastAsia"/>
          <w:color w:val="000000"/>
          <w:szCs w:val="28"/>
        </w:rPr>
        <w:t>标候选人。得分相同的，按服</w:t>
      </w:r>
      <w:r>
        <w:rPr>
          <w:rFonts w:eastAsia="方正仿宋_GBK" w:hint="eastAsia"/>
          <w:color w:val="000000"/>
          <w:spacing w:val="-6"/>
          <w:szCs w:val="28"/>
        </w:rPr>
        <w:t>务部分得分由高到低顺序排列，排名第一的为第一中标候选人。</w:t>
      </w:r>
    </w:p>
    <w:p w14:paraId="34E9F58A" w14:textId="77777777" w:rsidR="0018136D" w:rsidRDefault="0093493D">
      <w:pPr>
        <w:pStyle w:val="2"/>
        <w:spacing w:line="550" w:lineRule="exact"/>
        <w:ind w:firstLineChars="200" w:firstLine="560"/>
        <w:rPr>
          <w:rFonts w:ascii="Times New Roman" w:hAnsi="Times New Roman"/>
          <w:szCs w:val="28"/>
        </w:rPr>
      </w:pPr>
      <w:bookmarkStart w:id="268" w:name="_Toc17311"/>
      <w:bookmarkStart w:id="269" w:name="_Toc8474"/>
      <w:bookmarkStart w:id="270" w:name="_Toc4511"/>
      <w:bookmarkStart w:id="271" w:name="_Toc20699"/>
      <w:bookmarkStart w:id="272" w:name="_Toc15716"/>
      <w:bookmarkStart w:id="273" w:name="_Toc6342"/>
      <w:bookmarkStart w:id="274" w:name="_Toc17116"/>
      <w:bookmarkStart w:id="275" w:name="_Toc1055"/>
      <w:bookmarkStart w:id="276" w:name="_Toc5799"/>
      <w:bookmarkStart w:id="277" w:name="_Toc20800"/>
      <w:bookmarkStart w:id="278" w:name="_Toc20354"/>
      <w:bookmarkStart w:id="279" w:name="_Toc25814"/>
      <w:bookmarkStart w:id="280" w:name="_Toc22772"/>
      <w:bookmarkStart w:id="281" w:name="_Toc19924"/>
      <w:bookmarkStart w:id="282" w:name="_Toc20875"/>
      <w:bookmarkStart w:id="283" w:name="_Toc75793520"/>
      <w:bookmarkStart w:id="284" w:name="_Toc267320057"/>
      <w:r>
        <w:rPr>
          <w:rFonts w:ascii="Times New Roman" w:hAnsi="Times New Roman"/>
          <w:szCs w:val="28"/>
        </w:rPr>
        <w:t>三、评标标准</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E7D6FA6" w14:textId="77777777" w:rsidR="0018136D" w:rsidRDefault="0093493D">
      <w:pPr>
        <w:snapToGrid w:val="0"/>
        <w:spacing w:line="550" w:lineRule="exact"/>
        <w:ind w:firstLineChars="200" w:firstLine="560"/>
        <w:rPr>
          <w:rFonts w:eastAsia="方正仿宋_GBK"/>
          <w:color w:val="000000"/>
          <w:szCs w:val="28"/>
        </w:rPr>
      </w:pPr>
      <w:r>
        <w:rPr>
          <w:rFonts w:eastAsia="方正仿宋_GBK" w:hint="eastAsia"/>
          <w:color w:val="000000"/>
          <w:szCs w:val="28"/>
        </w:rPr>
        <w:t>（一）评审因素</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202"/>
        <w:gridCol w:w="1134"/>
        <w:gridCol w:w="4956"/>
        <w:gridCol w:w="2410"/>
      </w:tblGrid>
      <w:tr w:rsidR="0018136D" w14:paraId="1D47CB00" w14:textId="77777777">
        <w:trPr>
          <w:trHeight w:val="506"/>
          <w:jc w:val="center"/>
        </w:trPr>
        <w:tc>
          <w:tcPr>
            <w:tcW w:w="641" w:type="dxa"/>
            <w:vAlign w:val="center"/>
          </w:tcPr>
          <w:p w14:paraId="40DE1900" w14:textId="77777777" w:rsidR="0018136D" w:rsidRDefault="0093493D">
            <w:pPr>
              <w:spacing w:line="240" w:lineRule="atLeast"/>
              <w:jc w:val="center"/>
              <w:rPr>
                <w:rFonts w:eastAsia="方正仿宋_GBK"/>
                <w:b/>
                <w:color w:val="000000"/>
                <w:sz w:val="21"/>
                <w:szCs w:val="21"/>
              </w:rPr>
            </w:pPr>
            <w:r>
              <w:rPr>
                <w:rFonts w:eastAsia="方正仿宋_GBK"/>
                <w:b/>
                <w:color w:val="000000"/>
                <w:sz w:val="21"/>
                <w:szCs w:val="21"/>
              </w:rPr>
              <w:t>序号</w:t>
            </w:r>
          </w:p>
        </w:tc>
        <w:tc>
          <w:tcPr>
            <w:tcW w:w="2336" w:type="dxa"/>
            <w:gridSpan w:val="2"/>
            <w:vAlign w:val="center"/>
          </w:tcPr>
          <w:p w14:paraId="303A7A23" w14:textId="77777777" w:rsidR="0018136D" w:rsidRDefault="0093493D">
            <w:pPr>
              <w:spacing w:line="240" w:lineRule="atLeast"/>
              <w:jc w:val="center"/>
              <w:rPr>
                <w:rFonts w:eastAsia="方正仿宋_GBK"/>
                <w:b/>
                <w:color w:val="000000"/>
                <w:sz w:val="21"/>
                <w:szCs w:val="21"/>
              </w:rPr>
            </w:pPr>
            <w:r>
              <w:rPr>
                <w:rFonts w:eastAsia="方正仿宋_GBK"/>
                <w:b/>
                <w:color w:val="000000"/>
                <w:sz w:val="21"/>
                <w:szCs w:val="21"/>
              </w:rPr>
              <w:t>评分</w:t>
            </w:r>
            <w:proofErr w:type="gramStart"/>
            <w:r>
              <w:rPr>
                <w:rFonts w:eastAsia="方正仿宋_GBK"/>
                <w:b/>
                <w:color w:val="000000"/>
                <w:sz w:val="21"/>
                <w:szCs w:val="21"/>
              </w:rPr>
              <w:t>因素及权值</w:t>
            </w:r>
            <w:proofErr w:type="gramEnd"/>
          </w:p>
        </w:tc>
        <w:tc>
          <w:tcPr>
            <w:tcW w:w="4956" w:type="dxa"/>
            <w:vAlign w:val="center"/>
          </w:tcPr>
          <w:p w14:paraId="284A96F4" w14:textId="77777777" w:rsidR="0018136D" w:rsidRDefault="0093493D">
            <w:pPr>
              <w:spacing w:line="240" w:lineRule="atLeast"/>
              <w:jc w:val="center"/>
              <w:rPr>
                <w:rFonts w:eastAsia="方正仿宋_GBK"/>
                <w:b/>
                <w:color w:val="000000"/>
                <w:sz w:val="21"/>
                <w:szCs w:val="21"/>
              </w:rPr>
            </w:pPr>
            <w:r>
              <w:rPr>
                <w:rFonts w:eastAsia="方正仿宋_GBK"/>
                <w:b/>
                <w:color w:val="000000"/>
                <w:sz w:val="21"/>
                <w:szCs w:val="21"/>
              </w:rPr>
              <w:t>评分标准</w:t>
            </w:r>
          </w:p>
        </w:tc>
        <w:tc>
          <w:tcPr>
            <w:tcW w:w="2410" w:type="dxa"/>
            <w:vAlign w:val="center"/>
          </w:tcPr>
          <w:p w14:paraId="0C7208FD" w14:textId="77777777" w:rsidR="0018136D" w:rsidRDefault="0093493D">
            <w:pPr>
              <w:jc w:val="center"/>
              <w:rPr>
                <w:rFonts w:eastAsia="方正仿宋_GBK"/>
                <w:color w:val="000000"/>
                <w:sz w:val="21"/>
                <w:szCs w:val="21"/>
              </w:rPr>
            </w:pPr>
            <w:r>
              <w:rPr>
                <w:rFonts w:eastAsia="方正仿宋_GBK"/>
                <w:b/>
                <w:color w:val="000000"/>
                <w:sz w:val="21"/>
                <w:szCs w:val="21"/>
              </w:rPr>
              <w:t>说明</w:t>
            </w:r>
          </w:p>
        </w:tc>
      </w:tr>
      <w:tr w:rsidR="0018136D" w14:paraId="5D7E0854" w14:textId="77777777">
        <w:trPr>
          <w:trHeight w:val="1554"/>
          <w:jc w:val="center"/>
        </w:trPr>
        <w:tc>
          <w:tcPr>
            <w:tcW w:w="641" w:type="dxa"/>
            <w:vAlign w:val="center"/>
          </w:tcPr>
          <w:p w14:paraId="6CB48B76" w14:textId="77777777" w:rsidR="0018136D" w:rsidRDefault="0093493D">
            <w:pPr>
              <w:spacing w:line="360" w:lineRule="exact"/>
              <w:jc w:val="left"/>
              <w:rPr>
                <w:rFonts w:eastAsia="方正仿宋_GBK"/>
                <w:color w:val="000000"/>
                <w:szCs w:val="21"/>
              </w:rPr>
            </w:pPr>
            <w:r>
              <w:rPr>
                <w:rFonts w:eastAsia="方正仿宋_GBK"/>
                <w:color w:val="000000"/>
                <w:sz w:val="21"/>
                <w:szCs w:val="21"/>
              </w:rPr>
              <w:t>1</w:t>
            </w:r>
          </w:p>
        </w:tc>
        <w:tc>
          <w:tcPr>
            <w:tcW w:w="1202" w:type="dxa"/>
            <w:vAlign w:val="center"/>
          </w:tcPr>
          <w:p w14:paraId="43691AB3" w14:textId="77777777" w:rsidR="0018136D" w:rsidRDefault="0093493D">
            <w:pPr>
              <w:spacing w:line="360" w:lineRule="exact"/>
              <w:jc w:val="left"/>
              <w:rPr>
                <w:rFonts w:eastAsia="方正仿宋_GBK"/>
                <w:color w:val="000000"/>
                <w:sz w:val="21"/>
                <w:szCs w:val="21"/>
              </w:rPr>
            </w:pPr>
            <w:r>
              <w:rPr>
                <w:rFonts w:eastAsia="方正仿宋_GBK" w:hint="eastAsia"/>
                <w:color w:val="000000"/>
                <w:sz w:val="21"/>
                <w:szCs w:val="21"/>
              </w:rPr>
              <w:t>报价部分（</w:t>
            </w:r>
            <w:r>
              <w:rPr>
                <w:rFonts w:eastAsia="方正仿宋_GBK"/>
                <w:color w:val="000000"/>
                <w:sz w:val="21"/>
                <w:szCs w:val="21"/>
              </w:rPr>
              <w:t>40%</w:t>
            </w:r>
            <w:r>
              <w:rPr>
                <w:rFonts w:eastAsia="方正仿宋_GBK" w:hint="eastAsia"/>
                <w:color w:val="000000"/>
                <w:sz w:val="21"/>
                <w:szCs w:val="21"/>
              </w:rPr>
              <w:t>）</w:t>
            </w:r>
          </w:p>
        </w:tc>
        <w:tc>
          <w:tcPr>
            <w:tcW w:w="1134" w:type="dxa"/>
            <w:vAlign w:val="center"/>
          </w:tcPr>
          <w:p w14:paraId="392FE3F7" w14:textId="77777777" w:rsidR="0018136D" w:rsidRDefault="0093493D">
            <w:pPr>
              <w:spacing w:line="360" w:lineRule="exact"/>
              <w:jc w:val="center"/>
              <w:rPr>
                <w:rFonts w:eastAsia="方正仿宋_GBK"/>
                <w:color w:val="000000"/>
                <w:sz w:val="21"/>
                <w:szCs w:val="21"/>
              </w:rPr>
            </w:pPr>
            <w:r>
              <w:rPr>
                <w:rFonts w:eastAsia="方正仿宋_GBK"/>
                <w:color w:val="000000"/>
                <w:sz w:val="21"/>
                <w:szCs w:val="21"/>
              </w:rPr>
              <w:t>40</w:t>
            </w:r>
            <w:r>
              <w:rPr>
                <w:rFonts w:eastAsia="方正仿宋_GBK" w:hint="eastAsia"/>
                <w:color w:val="000000"/>
                <w:sz w:val="21"/>
                <w:szCs w:val="21"/>
              </w:rPr>
              <w:t>分</w:t>
            </w:r>
          </w:p>
        </w:tc>
        <w:tc>
          <w:tcPr>
            <w:tcW w:w="4956" w:type="dxa"/>
            <w:vAlign w:val="center"/>
          </w:tcPr>
          <w:p w14:paraId="25F84554"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有效的投标报价中的最低价为评标基准价，其价格分为满分。其他投标人的价格</w:t>
            </w:r>
            <w:proofErr w:type="gramStart"/>
            <w:r>
              <w:rPr>
                <w:rFonts w:eastAsia="仿宋_GB2312" w:hint="eastAsia"/>
                <w:color w:val="000000"/>
                <w:kern w:val="0"/>
                <w:sz w:val="21"/>
                <w:szCs w:val="21"/>
                <w:lang w:bidi="ar"/>
              </w:rPr>
              <w:t>分统一</w:t>
            </w:r>
            <w:proofErr w:type="gramEnd"/>
            <w:r>
              <w:rPr>
                <w:rFonts w:eastAsia="仿宋_GB2312" w:hint="eastAsia"/>
                <w:color w:val="000000"/>
                <w:kern w:val="0"/>
                <w:sz w:val="21"/>
                <w:szCs w:val="21"/>
                <w:lang w:bidi="ar"/>
              </w:rPr>
              <w:t>按照下列公式计算：</w:t>
            </w:r>
          </w:p>
          <w:p w14:paraId="5006FA6B"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投标报价得分＝（评标基准价</w:t>
            </w:r>
            <w:r>
              <w:rPr>
                <w:rFonts w:eastAsia="仿宋_GB2312"/>
                <w:color w:val="000000"/>
                <w:kern w:val="0"/>
                <w:sz w:val="21"/>
                <w:szCs w:val="21"/>
                <w:lang w:bidi="ar"/>
              </w:rPr>
              <w:t>/</w:t>
            </w:r>
            <w:r>
              <w:rPr>
                <w:rFonts w:eastAsia="仿宋_GB2312" w:hint="eastAsia"/>
                <w:color w:val="000000"/>
                <w:kern w:val="0"/>
                <w:sz w:val="21"/>
                <w:szCs w:val="21"/>
                <w:lang w:bidi="ar"/>
              </w:rPr>
              <w:t>投标报价）×价格权重×</w:t>
            </w:r>
            <w:r>
              <w:rPr>
                <w:rFonts w:eastAsia="仿宋_GB2312"/>
                <w:color w:val="000000"/>
                <w:kern w:val="0"/>
                <w:sz w:val="21"/>
                <w:szCs w:val="21"/>
                <w:lang w:bidi="ar"/>
              </w:rPr>
              <w:t>100</w:t>
            </w:r>
            <w:r>
              <w:rPr>
                <w:rFonts w:eastAsia="仿宋_GB2312" w:hint="eastAsia"/>
                <w:color w:val="000000"/>
                <w:kern w:val="0"/>
                <w:sz w:val="21"/>
                <w:szCs w:val="21"/>
                <w:lang w:bidi="ar"/>
              </w:rPr>
              <w:t>。</w:t>
            </w:r>
          </w:p>
        </w:tc>
        <w:tc>
          <w:tcPr>
            <w:tcW w:w="2410" w:type="dxa"/>
            <w:vAlign w:val="center"/>
          </w:tcPr>
          <w:p w14:paraId="0FEE409E" w14:textId="77777777" w:rsidR="0018136D" w:rsidRDefault="0018136D">
            <w:pPr>
              <w:widowControl/>
              <w:jc w:val="left"/>
              <w:textAlignment w:val="center"/>
              <w:rPr>
                <w:rFonts w:eastAsia="仿宋_GB2312"/>
                <w:color w:val="000000"/>
                <w:kern w:val="0"/>
                <w:sz w:val="21"/>
                <w:szCs w:val="21"/>
                <w:lang w:bidi="ar"/>
              </w:rPr>
            </w:pPr>
          </w:p>
        </w:tc>
      </w:tr>
      <w:tr w:rsidR="0018136D" w14:paraId="5EB1A2A5" w14:textId="77777777">
        <w:trPr>
          <w:trHeight w:val="2822"/>
          <w:jc w:val="center"/>
        </w:trPr>
        <w:tc>
          <w:tcPr>
            <w:tcW w:w="641" w:type="dxa"/>
            <w:vAlign w:val="center"/>
          </w:tcPr>
          <w:p w14:paraId="056DC4ED" w14:textId="77777777" w:rsidR="0018136D" w:rsidRDefault="0093493D">
            <w:pPr>
              <w:spacing w:line="360" w:lineRule="exact"/>
              <w:jc w:val="left"/>
              <w:rPr>
                <w:rFonts w:eastAsia="方正仿宋_GBK"/>
                <w:color w:val="000000"/>
                <w:szCs w:val="21"/>
              </w:rPr>
            </w:pPr>
            <w:r>
              <w:rPr>
                <w:rFonts w:eastAsia="方正仿宋_GBK"/>
                <w:color w:val="000000"/>
                <w:sz w:val="21"/>
                <w:szCs w:val="21"/>
              </w:rPr>
              <w:t>2</w:t>
            </w:r>
          </w:p>
        </w:tc>
        <w:tc>
          <w:tcPr>
            <w:tcW w:w="1202" w:type="dxa"/>
            <w:vAlign w:val="center"/>
          </w:tcPr>
          <w:p w14:paraId="6A8309B1"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技术部分</w:t>
            </w:r>
          </w:p>
          <w:p w14:paraId="34B534FF"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w:t>
            </w:r>
            <w:r>
              <w:rPr>
                <w:rFonts w:eastAsia="方正仿宋_GBK"/>
                <w:color w:val="000000"/>
                <w:sz w:val="21"/>
                <w:szCs w:val="21"/>
              </w:rPr>
              <w:t>45%</w:t>
            </w:r>
            <w:r>
              <w:rPr>
                <w:rFonts w:eastAsia="方正仿宋_GBK" w:hint="eastAsia"/>
                <w:color w:val="000000"/>
                <w:sz w:val="21"/>
                <w:szCs w:val="21"/>
              </w:rPr>
              <w:t>)</w:t>
            </w:r>
          </w:p>
        </w:tc>
        <w:tc>
          <w:tcPr>
            <w:tcW w:w="1134" w:type="dxa"/>
            <w:vAlign w:val="center"/>
          </w:tcPr>
          <w:p w14:paraId="292CEC7D" w14:textId="77777777" w:rsidR="0018136D" w:rsidRDefault="0093493D">
            <w:pPr>
              <w:jc w:val="center"/>
              <w:rPr>
                <w:rFonts w:eastAsia="方正仿宋_GBK"/>
                <w:color w:val="000000"/>
                <w:sz w:val="21"/>
                <w:szCs w:val="21"/>
              </w:rPr>
            </w:pPr>
            <w:r>
              <w:rPr>
                <w:rFonts w:eastAsia="方正仿宋_GBK" w:hint="eastAsia"/>
                <w:color w:val="000000"/>
                <w:sz w:val="21"/>
                <w:szCs w:val="21"/>
              </w:rPr>
              <w:t>技术方案（</w:t>
            </w:r>
            <w:r>
              <w:rPr>
                <w:rFonts w:eastAsia="方正仿宋_GBK"/>
                <w:color w:val="000000"/>
                <w:sz w:val="21"/>
                <w:szCs w:val="21"/>
              </w:rPr>
              <w:t>45</w:t>
            </w:r>
            <w:r>
              <w:rPr>
                <w:rFonts w:eastAsia="方正仿宋_GBK" w:hint="eastAsia"/>
                <w:color w:val="000000"/>
                <w:sz w:val="21"/>
                <w:szCs w:val="21"/>
              </w:rPr>
              <w:t>分）</w:t>
            </w:r>
          </w:p>
        </w:tc>
        <w:tc>
          <w:tcPr>
            <w:tcW w:w="4956" w:type="dxa"/>
          </w:tcPr>
          <w:p w14:paraId="1272F263"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一、项目现状及需求分析（</w:t>
            </w:r>
            <w:r>
              <w:rPr>
                <w:rFonts w:eastAsia="仿宋_GB2312"/>
                <w:color w:val="000000"/>
                <w:kern w:val="0"/>
                <w:sz w:val="21"/>
                <w:szCs w:val="21"/>
                <w:lang w:bidi="ar"/>
              </w:rPr>
              <w:t>10</w:t>
            </w:r>
            <w:r>
              <w:rPr>
                <w:rFonts w:eastAsia="仿宋_GB2312" w:hint="eastAsia"/>
                <w:color w:val="000000"/>
                <w:kern w:val="0"/>
                <w:sz w:val="21"/>
                <w:szCs w:val="21"/>
                <w:lang w:bidi="ar"/>
              </w:rPr>
              <w:t>分），包含：</w:t>
            </w:r>
          </w:p>
          <w:p w14:paraId="049AEB91"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1.</w:t>
            </w:r>
            <w:r>
              <w:rPr>
                <w:rFonts w:eastAsia="仿宋_GB2312" w:hint="eastAsia"/>
                <w:color w:val="000000"/>
                <w:kern w:val="0"/>
                <w:sz w:val="21"/>
                <w:szCs w:val="21"/>
                <w:lang w:bidi="ar"/>
              </w:rPr>
              <w:t>项目概况：对本项目政策背景、现状分析进行阐述；</w:t>
            </w:r>
          </w:p>
          <w:p w14:paraId="6390BE2E"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2.</w:t>
            </w:r>
            <w:r>
              <w:rPr>
                <w:rFonts w:eastAsia="仿宋_GB2312" w:hint="eastAsia"/>
                <w:color w:val="000000"/>
                <w:kern w:val="0"/>
                <w:sz w:val="21"/>
                <w:szCs w:val="21"/>
                <w:lang w:bidi="ar"/>
              </w:rPr>
              <w:t>需求分析：分析描述项目业务需求、功能需求、性能需求。评分标准：</w:t>
            </w:r>
          </w:p>
          <w:p w14:paraId="4B874A2C"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1</w:t>
            </w:r>
            <w:r>
              <w:rPr>
                <w:rFonts w:eastAsia="仿宋_GB2312"/>
                <w:color w:val="000000"/>
                <w:kern w:val="0"/>
                <w:sz w:val="21"/>
                <w:szCs w:val="21"/>
                <w:lang w:bidi="ar"/>
              </w:rPr>
              <w:t>）方案内容不存在瑕疵，得</w:t>
            </w:r>
            <w:r>
              <w:rPr>
                <w:rFonts w:eastAsia="仿宋_GB2312"/>
                <w:color w:val="000000"/>
                <w:kern w:val="0"/>
                <w:sz w:val="21"/>
                <w:szCs w:val="21"/>
                <w:lang w:bidi="ar"/>
              </w:rPr>
              <w:t>10</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2</w:t>
            </w:r>
            <w:r>
              <w:rPr>
                <w:rFonts w:eastAsia="仿宋_GB2312"/>
                <w:color w:val="000000"/>
                <w:kern w:val="0"/>
                <w:sz w:val="21"/>
                <w:szCs w:val="21"/>
                <w:lang w:bidi="ar"/>
              </w:rPr>
              <w:t>）方案内容存在</w:t>
            </w:r>
            <w:r>
              <w:rPr>
                <w:rFonts w:eastAsia="仿宋_GB2312"/>
                <w:color w:val="000000"/>
                <w:kern w:val="0"/>
                <w:sz w:val="21"/>
                <w:szCs w:val="21"/>
                <w:lang w:bidi="ar"/>
              </w:rPr>
              <w:t>1</w:t>
            </w:r>
            <w:r>
              <w:rPr>
                <w:rFonts w:eastAsia="仿宋_GB2312"/>
                <w:color w:val="000000"/>
                <w:kern w:val="0"/>
                <w:sz w:val="21"/>
                <w:szCs w:val="21"/>
                <w:lang w:bidi="ar"/>
              </w:rPr>
              <w:t>处瑕疵，得</w:t>
            </w:r>
            <w:r>
              <w:rPr>
                <w:rFonts w:eastAsia="仿宋_GB2312"/>
                <w:color w:val="000000"/>
                <w:kern w:val="0"/>
                <w:sz w:val="21"/>
                <w:szCs w:val="21"/>
                <w:lang w:bidi="ar"/>
              </w:rPr>
              <w:t>7</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3</w:t>
            </w:r>
            <w:r>
              <w:rPr>
                <w:rFonts w:eastAsia="仿宋_GB2312"/>
                <w:color w:val="000000"/>
                <w:kern w:val="0"/>
                <w:sz w:val="21"/>
                <w:szCs w:val="21"/>
                <w:lang w:bidi="ar"/>
              </w:rPr>
              <w:t>）方案内容存在</w:t>
            </w:r>
            <w:r>
              <w:rPr>
                <w:rFonts w:eastAsia="仿宋_GB2312"/>
                <w:color w:val="000000"/>
                <w:kern w:val="0"/>
                <w:sz w:val="21"/>
                <w:szCs w:val="21"/>
                <w:lang w:bidi="ar"/>
              </w:rPr>
              <w:t>2</w:t>
            </w:r>
            <w:r>
              <w:rPr>
                <w:rFonts w:eastAsia="仿宋_GB2312"/>
                <w:color w:val="000000"/>
                <w:kern w:val="0"/>
                <w:sz w:val="21"/>
                <w:szCs w:val="21"/>
                <w:lang w:bidi="ar"/>
              </w:rPr>
              <w:t>处瑕疵，得</w:t>
            </w:r>
            <w:r>
              <w:rPr>
                <w:rFonts w:eastAsia="仿宋_GB2312"/>
                <w:color w:val="000000"/>
                <w:kern w:val="0"/>
                <w:sz w:val="21"/>
                <w:szCs w:val="21"/>
                <w:lang w:bidi="ar"/>
              </w:rPr>
              <w:t>4</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4</w:t>
            </w:r>
            <w:r>
              <w:rPr>
                <w:rFonts w:eastAsia="仿宋_GB2312"/>
                <w:color w:val="000000"/>
                <w:kern w:val="0"/>
                <w:sz w:val="21"/>
                <w:szCs w:val="21"/>
                <w:lang w:bidi="ar"/>
              </w:rPr>
              <w:t>）方案内容存在</w:t>
            </w:r>
            <w:r>
              <w:rPr>
                <w:rFonts w:eastAsia="仿宋_GB2312"/>
                <w:color w:val="000000"/>
                <w:kern w:val="0"/>
                <w:sz w:val="21"/>
                <w:szCs w:val="21"/>
                <w:lang w:bidi="ar"/>
              </w:rPr>
              <w:t>3</w:t>
            </w:r>
            <w:r>
              <w:rPr>
                <w:rFonts w:eastAsia="仿宋_GB2312"/>
                <w:color w:val="000000"/>
                <w:kern w:val="0"/>
                <w:sz w:val="21"/>
                <w:szCs w:val="21"/>
                <w:lang w:bidi="ar"/>
              </w:rPr>
              <w:t>处瑕疵，得</w:t>
            </w:r>
            <w:r>
              <w:rPr>
                <w:rFonts w:eastAsia="仿宋_GB2312"/>
                <w:color w:val="000000"/>
                <w:kern w:val="0"/>
                <w:sz w:val="21"/>
                <w:szCs w:val="21"/>
                <w:lang w:bidi="ar"/>
              </w:rPr>
              <w:t>1</w:t>
            </w:r>
            <w:r>
              <w:rPr>
                <w:rFonts w:eastAsia="仿宋_GB2312"/>
                <w:color w:val="000000"/>
                <w:kern w:val="0"/>
                <w:sz w:val="21"/>
                <w:szCs w:val="21"/>
                <w:lang w:bidi="ar"/>
              </w:rPr>
              <w:t>分；</w:t>
            </w:r>
          </w:p>
          <w:p w14:paraId="2EB896BC"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5</w:t>
            </w:r>
            <w:r>
              <w:rPr>
                <w:rFonts w:eastAsia="仿宋_GB2312" w:hint="eastAsia"/>
                <w:color w:val="000000"/>
                <w:kern w:val="0"/>
                <w:sz w:val="21"/>
                <w:szCs w:val="21"/>
                <w:lang w:bidi="ar"/>
              </w:rPr>
              <w:t>）方案存在</w:t>
            </w:r>
            <w:r>
              <w:rPr>
                <w:rFonts w:eastAsia="仿宋_GB2312"/>
                <w:color w:val="000000"/>
                <w:kern w:val="0"/>
                <w:sz w:val="21"/>
                <w:szCs w:val="21"/>
                <w:lang w:bidi="ar"/>
              </w:rPr>
              <w:t>4</w:t>
            </w:r>
            <w:r>
              <w:rPr>
                <w:rFonts w:eastAsia="仿宋_GB2312" w:hint="eastAsia"/>
                <w:color w:val="000000"/>
                <w:kern w:val="0"/>
                <w:sz w:val="21"/>
                <w:szCs w:val="21"/>
                <w:lang w:bidi="ar"/>
              </w:rPr>
              <w:t>处及以上瑕疵的或未提供得</w:t>
            </w:r>
            <w:r>
              <w:rPr>
                <w:rFonts w:eastAsia="仿宋_GB2312"/>
                <w:color w:val="000000"/>
                <w:kern w:val="0"/>
                <w:sz w:val="21"/>
                <w:szCs w:val="21"/>
                <w:lang w:bidi="ar"/>
              </w:rPr>
              <w:t>0</w:t>
            </w:r>
            <w:r>
              <w:rPr>
                <w:rFonts w:eastAsia="仿宋_GB2312"/>
                <w:color w:val="000000"/>
                <w:kern w:val="0"/>
                <w:sz w:val="21"/>
                <w:szCs w:val="21"/>
                <w:lang w:bidi="ar"/>
              </w:rPr>
              <w:t>分。</w:t>
            </w:r>
          </w:p>
          <w:p w14:paraId="7A4B694C" w14:textId="77777777" w:rsidR="0018136D" w:rsidRDefault="0018136D">
            <w:pPr>
              <w:widowControl/>
              <w:jc w:val="left"/>
              <w:textAlignment w:val="center"/>
              <w:rPr>
                <w:rFonts w:eastAsia="仿宋_GB2312"/>
                <w:color w:val="000000"/>
                <w:kern w:val="0"/>
                <w:sz w:val="21"/>
                <w:szCs w:val="21"/>
                <w:lang w:bidi="ar"/>
              </w:rPr>
            </w:pPr>
          </w:p>
          <w:p w14:paraId="186091D7"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二、项目建设方案（</w:t>
            </w:r>
            <w:r>
              <w:rPr>
                <w:rFonts w:eastAsia="仿宋_GB2312"/>
                <w:color w:val="000000"/>
                <w:kern w:val="0"/>
                <w:sz w:val="21"/>
                <w:szCs w:val="21"/>
                <w:lang w:bidi="ar"/>
              </w:rPr>
              <w:t>15</w:t>
            </w:r>
            <w:r>
              <w:rPr>
                <w:rFonts w:eastAsia="仿宋_GB2312" w:hint="eastAsia"/>
                <w:color w:val="000000"/>
                <w:kern w:val="0"/>
                <w:sz w:val="21"/>
                <w:szCs w:val="21"/>
                <w:lang w:bidi="ar"/>
              </w:rPr>
              <w:t>分）</w:t>
            </w:r>
          </w:p>
          <w:p w14:paraId="5878491A"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投标人针对本次项目采购的服务内容，提出全面、完整、有效的项目建设方案，包含：</w:t>
            </w:r>
          </w:p>
          <w:p w14:paraId="495D6A11"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1.</w:t>
            </w:r>
            <w:r>
              <w:rPr>
                <w:rFonts w:eastAsia="仿宋_GB2312" w:hint="eastAsia"/>
                <w:color w:val="000000"/>
                <w:kern w:val="0"/>
                <w:sz w:val="21"/>
                <w:szCs w:val="21"/>
                <w:lang w:bidi="ar"/>
              </w:rPr>
              <w:t>总体设计：包括建设思路、建设目标、系统架构；</w:t>
            </w:r>
            <w:r>
              <w:rPr>
                <w:rFonts w:eastAsia="仿宋_GB2312"/>
                <w:color w:val="000000"/>
                <w:kern w:val="0"/>
                <w:sz w:val="21"/>
                <w:szCs w:val="21"/>
                <w:lang w:bidi="ar"/>
              </w:rPr>
              <w:t xml:space="preserve"> </w:t>
            </w:r>
          </w:p>
          <w:p w14:paraId="0262485F"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2.</w:t>
            </w:r>
            <w:r>
              <w:rPr>
                <w:rFonts w:eastAsia="仿宋_GB2312" w:hint="eastAsia"/>
                <w:color w:val="000000"/>
                <w:kern w:val="0"/>
                <w:sz w:val="21"/>
                <w:szCs w:val="21"/>
                <w:lang w:bidi="ar"/>
              </w:rPr>
              <w:t>建设内容：数据集成、元数据治理、</w:t>
            </w:r>
            <w:proofErr w:type="gramStart"/>
            <w:r>
              <w:rPr>
                <w:rFonts w:eastAsia="仿宋_GB2312" w:hint="eastAsia"/>
                <w:color w:val="000000"/>
                <w:kern w:val="0"/>
                <w:sz w:val="21"/>
                <w:szCs w:val="21"/>
                <w:lang w:bidi="ar"/>
              </w:rPr>
              <w:t>主数据</w:t>
            </w:r>
            <w:proofErr w:type="gramEnd"/>
            <w:r>
              <w:rPr>
                <w:rFonts w:eastAsia="仿宋_GB2312" w:hint="eastAsia"/>
                <w:color w:val="000000"/>
                <w:kern w:val="0"/>
                <w:sz w:val="21"/>
                <w:szCs w:val="21"/>
                <w:lang w:bidi="ar"/>
              </w:rPr>
              <w:t>治理、数据资源建库等每项服务内容的设计架构、服务流程、服务方式等；评分标准：</w:t>
            </w:r>
          </w:p>
          <w:p w14:paraId="72F9ECB2"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1</w:t>
            </w:r>
            <w:r>
              <w:rPr>
                <w:rFonts w:eastAsia="仿宋_GB2312"/>
                <w:color w:val="000000"/>
                <w:kern w:val="0"/>
                <w:sz w:val="21"/>
                <w:szCs w:val="21"/>
                <w:lang w:bidi="ar"/>
              </w:rPr>
              <w:t>）方案内容不存在瑕疵，得</w:t>
            </w:r>
            <w:r>
              <w:rPr>
                <w:rFonts w:eastAsia="仿宋_GB2312"/>
                <w:color w:val="000000"/>
                <w:kern w:val="0"/>
                <w:sz w:val="21"/>
                <w:szCs w:val="21"/>
                <w:lang w:bidi="ar"/>
              </w:rPr>
              <w:t>15</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2</w:t>
            </w:r>
            <w:r>
              <w:rPr>
                <w:rFonts w:eastAsia="仿宋_GB2312"/>
                <w:color w:val="000000"/>
                <w:kern w:val="0"/>
                <w:sz w:val="21"/>
                <w:szCs w:val="21"/>
                <w:lang w:bidi="ar"/>
              </w:rPr>
              <w:t>）方案内容存在</w:t>
            </w:r>
            <w:r>
              <w:rPr>
                <w:rFonts w:eastAsia="仿宋_GB2312"/>
                <w:color w:val="000000"/>
                <w:kern w:val="0"/>
                <w:sz w:val="21"/>
                <w:szCs w:val="21"/>
                <w:lang w:bidi="ar"/>
              </w:rPr>
              <w:t>1</w:t>
            </w:r>
            <w:r>
              <w:rPr>
                <w:rFonts w:eastAsia="仿宋_GB2312"/>
                <w:color w:val="000000"/>
                <w:kern w:val="0"/>
                <w:sz w:val="21"/>
                <w:szCs w:val="21"/>
                <w:lang w:bidi="ar"/>
              </w:rPr>
              <w:t>处瑕疵，得</w:t>
            </w:r>
            <w:r>
              <w:rPr>
                <w:rFonts w:eastAsia="仿宋_GB2312"/>
                <w:color w:val="000000"/>
                <w:kern w:val="0"/>
                <w:sz w:val="21"/>
                <w:szCs w:val="21"/>
                <w:lang w:bidi="ar"/>
              </w:rPr>
              <w:t>11</w:t>
            </w:r>
            <w:r>
              <w:rPr>
                <w:rFonts w:eastAsia="仿宋_GB2312" w:hint="eastAsia"/>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3</w:t>
            </w:r>
            <w:r>
              <w:rPr>
                <w:rFonts w:eastAsia="仿宋_GB2312"/>
                <w:color w:val="000000"/>
                <w:kern w:val="0"/>
                <w:sz w:val="21"/>
                <w:szCs w:val="21"/>
                <w:lang w:bidi="ar"/>
              </w:rPr>
              <w:t>）方案内容存在</w:t>
            </w:r>
            <w:r>
              <w:rPr>
                <w:rFonts w:eastAsia="仿宋_GB2312"/>
                <w:color w:val="000000"/>
                <w:kern w:val="0"/>
                <w:sz w:val="21"/>
                <w:szCs w:val="21"/>
                <w:lang w:bidi="ar"/>
              </w:rPr>
              <w:t>2</w:t>
            </w:r>
            <w:r>
              <w:rPr>
                <w:rFonts w:eastAsia="仿宋_GB2312"/>
                <w:color w:val="000000"/>
                <w:kern w:val="0"/>
                <w:sz w:val="21"/>
                <w:szCs w:val="21"/>
                <w:lang w:bidi="ar"/>
              </w:rPr>
              <w:t>处瑕疵，得</w:t>
            </w:r>
            <w:r>
              <w:rPr>
                <w:rFonts w:eastAsia="仿宋_GB2312"/>
                <w:color w:val="000000"/>
                <w:kern w:val="0"/>
                <w:sz w:val="21"/>
                <w:szCs w:val="21"/>
                <w:lang w:bidi="ar"/>
              </w:rPr>
              <w:t>7</w:t>
            </w:r>
            <w:r>
              <w:rPr>
                <w:rFonts w:eastAsia="仿宋_GB2312" w:hint="eastAsia"/>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4</w:t>
            </w:r>
            <w:r>
              <w:rPr>
                <w:rFonts w:eastAsia="仿宋_GB2312"/>
                <w:color w:val="000000"/>
                <w:kern w:val="0"/>
                <w:sz w:val="21"/>
                <w:szCs w:val="21"/>
                <w:lang w:bidi="ar"/>
              </w:rPr>
              <w:t>）方案内容存在</w:t>
            </w:r>
            <w:r>
              <w:rPr>
                <w:rFonts w:eastAsia="仿宋_GB2312"/>
                <w:color w:val="000000"/>
                <w:kern w:val="0"/>
                <w:sz w:val="21"/>
                <w:szCs w:val="21"/>
                <w:lang w:bidi="ar"/>
              </w:rPr>
              <w:t>3</w:t>
            </w:r>
            <w:r>
              <w:rPr>
                <w:rFonts w:eastAsia="仿宋_GB2312"/>
                <w:color w:val="000000"/>
                <w:kern w:val="0"/>
                <w:sz w:val="21"/>
                <w:szCs w:val="21"/>
                <w:lang w:bidi="ar"/>
              </w:rPr>
              <w:t>处瑕疵，得</w:t>
            </w:r>
            <w:r>
              <w:rPr>
                <w:rFonts w:eastAsia="仿宋_GB2312"/>
                <w:color w:val="000000"/>
                <w:kern w:val="0"/>
                <w:sz w:val="21"/>
                <w:szCs w:val="21"/>
                <w:lang w:bidi="ar"/>
              </w:rPr>
              <w:t>3</w:t>
            </w:r>
            <w:r>
              <w:rPr>
                <w:rFonts w:eastAsia="仿宋_GB2312" w:hint="eastAsia"/>
                <w:color w:val="000000"/>
                <w:kern w:val="0"/>
                <w:sz w:val="21"/>
                <w:szCs w:val="21"/>
                <w:lang w:bidi="ar"/>
              </w:rPr>
              <w:t>分；</w:t>
            </w:r>
          </w:p>
          <w:p w14:paraId="374440F1"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5</w:t>
            </w:r>
            <w:r>
              <w:rPr>
                <w:rFonts w:eastAsia="仿宋_GB2312" w:hint="eastAsia"/>
                <w:color w:val="000000"/>
                <w:kern w:val="0"/>
                <w:sz w:val="21"/>
                <w:szCs w:val="21"/>
                <w:lang w:bidi="ar"/>
              </w:rPr>
              <w:t>）方案存在</w:t>
            </w:r>
            <w:r>
              <w:rPr>
                <w:rFonts w:eastAsia="仿宋_GB2312"/>
                <w:color w:val="000000"/>
                <w:kern w:val="0"/>
                <w:sz w:val="21"/>
                <w:szCs w:val="21"/>
                <w:lang w:bidi="ar"/>
              </w:rPr>
              <w:t>4</w:t>
            </w:r>
            <w:r>
              <w:rPr>
                <w:rFonts w:eastAsia="仿宋_GB2312" w:hint="eastAsia"/>
                <w:color w:val="000000"/>
                <w:kern w:val="0"/>
                <w:sz w:val="21"/>
                <w:szCs w:val="21"/>
                <w:lang w:bidi="ar"/>
              </w:rPr>
              <w:t>处及以上瑕疵的或未提供得</w:t>
            </w:r>
            <w:r>
              <w:rPr>
                <w:rFonts w:eastAsia="仿宋_GB2312"/>
                <w:color w:val="000000"/>
                <w:kern w:val="0"/>
                <w:sz w:val="21"/>
                <w:szCs w:val="21"/>
                <w:lang w:bidi="ar"/>
              </w:rPr>
              <w:t>0</w:t>
            </w:r>
            <w:r>
              <w:rPr>
                <w:rFonts w:eastAsia="仿宋_GB2312"/>
                <w:color w:val="000000"/>
                <w:kern w:val="0"/>
                <w:sz w:val="21"/>
                <w:szCs w:val="21"/>
                <w:lang w:bidi="ar"/>
              </w:rPr>
              <w:t>分。</w:t>
            </w:r>
          </w:p>
          <w:p w14:paraId="2A5DEB5B" w14:textId="77777777" w:rsidR="0018136D" w:rsidRDefault="0018136D">
            <w:pPr>
              <w:widowControl/>
              <w:jc w:val="left"/>
              <w:textAlignment w:val="center"/>
              <w:rPr>
                <w:rFonts w:eastAsia="仿宋_GB2312"/>
                <w:color w:val="000000"/>
                <w:kern w:val="0"/>
                <w:sz w:val="21"/>
                <w:szCs w:val="21"/>
                <w:lang w:bidi="ar"/>
              </w:rPr>
            </w:pPr>
          </w:p>
          <w:p w14:paraId="7B061A53" w14:textId="77777777" w:rsidR="005C62A3" w:rsidRDefault="005C62A3">
            <w:pPr>
              <w:widowControl/>
              <w:jc w:val="left"/>
              <w:textAlignment w:val="center"/>
              <w:rPr>
                <w:rFonts w:eastAsia="仿宋_GB2312"/>
                <w:color w:val="000000"/>
                <w:kern w:val="0"/>
                <w:sz w:val="21"/>
                <w:szCs w:val="21"/>
                <w:lang w:bidi="ar"/>
              </w:rPr>
            </w:pPr>
          </w:p>
          <w:p w14:paraId="3822B852" w14:textId="77777777" w:rsidR="005C62A3" w:rsidRDefault="005C62A3">
            <w:pPr>
              <w:widowControl/>
              <w:jc w:val="left"/>
              <w:textAlignment w:val="center"/>
              <w:rPr>
                <w:rFonts w:eastAsia="仿宋_GB2312"/>
                <w:color w:val="000000"/>
                <w:kern w:val="0"/>
                <w:sz w:val="21"/>
                <w:szCs w:val="21"/>
                <w:lang w:bidi="ar"/>
              </w:rPr>
            </w:pPr>
          </w:p>
          <w:p w14:paraId="4DFC8AB3" w14:textId="342CDCE3"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lastRenderedPageBreak/>
              <w:t>三、项目保障方案（</w:t>
            </w:r>
            <w:r>
              <w:rPr>
                <w:rFonts w:eastAsia="仿宋_GB2312"/>
                <w:color w:val="000000"/>
                <w:kern w:val="0"/>
                <w:sz w:val="21"/>
                <w:szCs w:val="21"/>
                <w:lang w:bidi="ar"/>
              </w:rPr>
              <w:t>10</w:t>
            </w:r>
            <w:r>
              <w:rPr>
                <w:rFonts w:eastAsia="仿宋_GB2312" w:hint="eastAsia"/>
                <w:color w:val="000000"/>
                <w:kern w:val="0"/>
                <w:sz w:val="21"/>
                <w:szCs w:val="21"/>
                <w:lang w:bidi="ar"/>
              </w:rPr>
              <w:t>分）</w:t>
            </w:r>
          </w:p>
          <w:p w14:paraId="584DC0BE"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投标人针对本次项目采购的服务内容，提出全面、完整、有效的项目保障方案，包含：</w:t>
            </w:r>
          </w:p>
          <w:p w14:paraId="78123E53"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1.</w:t>
            </w:r>
            <w:r>
              <w:rPr>
                <w:rFonts w:eastAsia="仿宋_GB2312" w:hint="eastAsia"/>
                <w:color w:val="000000"/>
                <w:kern w:val="0"/>
                <w:sz w:val="21"/>
                <w:szCs w:val="21"/>
                <w:lang w:bidi="ar"/>
              </w:rPr>
              <w:t>项目管理流程和实施计划；</w:t>
            </w:r>
          </w:p>
          <w:p w14:paraId="321ADE5F"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2.</w:t>
            </w:r>
            <w:r>
              <w:rPr>
                <w:rFonts w:eastAsia="仿宋_GB2312" w:hint="eastAsia"/>
                <w:color w:val="000000"/>
                <w:kern w:val="0"/>
                <w:sz w:val="21"/>
                <w:szCs w:val="21"/>
                <w:lang w:bidi="ar"/>
              </w:rPr>
              <w:t>项目人员组织和质量管理措施；</w:t>
            </w:r>
          </w:p>
          <w:p w14:paraId="5C4AB733"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3.</w:t>
            </w:r>
            <w:r>
              <w:rPr>
                <w:rFonts w:eastAsia="仿宋_GB2312" w:hint="eastAsia"/>
                <w:color w:val="000000"/>
                <w:kern w:val="0"/>
                <w:sz w:val="21"/>
                <w:szCs w:val="21"/>
                <w:lang w:bidi="ar"/>
              </w:rPr>
              <w:t>项目节点清单和服务延伸承诺。</w:t>
            </w:r>
          </w:p>
          <w:p w14:paraId="4F0F73F8"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评分标准：</w:t>
            </w:r>
          </w:p>
          <w:p w14:paraId="77835C11"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1</w:t>
            </w:r>
            <w:r>
              <w:rPr>
                <w:rFonts w:eastAsia="仿宋_GB2312"/>
                <w:color w:val="000000"/>
                <w:kern w:val="0"/>
                <w:sz w:val="21"/>
                <w:szCs w:val="21"/>
                <w:lang w:bidi="ar"/>
              </w:rPr>
              <w:t>）方案内容不存在瑕疵，得</w:t>
            </w:r>
            <w:r>
              <w:rPr>
                <w:rFonts w:eastAsia="仿宋_GB2312"/>
                <w:color w:val="000000"/>
                <w:kern w:val="0"/>
                <w:sz w:val="21"/>
                <w:szCs w:val="21"/>
                <w:lang w:bidi="ar"/>
              </w:rPr>
              <w:t>10</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2</w:t>
            </w:r>
            <w:r>
              <w:rPr>
                <w:rFonts w:eastAsia="仿宋_GB2312"/>
                <w:color w:val="000000"/>
                <w:kern w:val="0"/>
                <w:sz w:val="21"/>
                <w:szCs w:val="21"/>
                <w:lang w:bidi="ar"/>
              </w:rPr>
              <w:t>）方案内容存在</w:t>
            </w:r>
            <w:r>
              <w:rPr>
                <w:rFonts w:eastAsia="仿宋_GB2312"/>
                <w:color w:val="000000"/>
                <w:kern w:val="0"/>
                <w:sz w:val="21"/>
                <w:szCs w:val="21"/>
                <w:lang w:bidi="ar"/>
              </w:rPr>
              <w:t>1</w:t>
            </w:r>
            <w:r>
              <w:rPr>
                <w:rFonts w:eastAsia="仿宋_GB2312"/>
                <w:color w:val="000000"/>
                <w:kern w:val="0"/>
                <w:sz w:val="21"/>
                <w:szCs w:val="21"/>
                <w:lang w:bidi="ar"/>
              </w:rPr>
              <w:t>处瑕疵，得</w:t>
            </w:r>
            <w:r>
              <w:rPr>
                <w:rFonts w:eastAsia="仿宋_GB2312"/>
                <w:color w:val="000000"/>
                <w:kern w:val="0"/>
                <w:sz w:val="21"/>
                <w:szCs w:val="21"/>
                <w:lang w:bidi="ar"/>
              </w:rPr>
              <w:t>7</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3</w:t>
            </w:r>
            <w:r>
              <w:rPr>
                <w:rFonts w:eastAsia="仿宋_GB2312"/>
                <w:color w:val="000000"/>
                <w:kern w:val="0"/>
                <w:sz w:val="21"/>
                <w:szCs w:val="21"/>
                <w:lang w:bidi="ar"/>
              </w:rPr>
              <w:t>）方案内容存在</w:t>
            </w:r>
            <w:r>
              <w:rPr>
                <w:rFonts w:eastAsia="仿宋_GB2312"/>
                <w:color w:val="000000"/>
                <w:kern w:val="0"/>
                <w:sz w:val="21"/>
                <w:szCs w:val="21"/>
                <w:lang w:bidi="ar"/>
              </w:rPr>
              <w:t>2</w:t>
            </w:r>
            <w:r>
              <w:rPr>
                <w:rFonts w:eastAsia="仿宋_GB2312"/>
                <w:color w:val="000000"/>
                <w:kern w:val="0"/>
                <w:sz w:val="21"/>
                <w:szCs w:val="21"/>
                <w:lang w:bidi="ar"/>
              </w:rPr>
              <w:t>处瑕疵，得</w:t>
            </w:r>
            <w:r>
              <w:rPr>
                <w:rFonts w:eastAsia="仿宋_GB2312"/>
                <w:color w:val="000000"/>
                <w:kern w:val="0"/>
                <w:sz w:val="21"/>
                <w:szCs w:val="21"/>
                <w:lang w:bidi="ar"/>
              </w:rPr>
              <w:t>4</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4</w:t>
            </w:r>
            <w:r>
              <w:rPr>
                <w:rFonts w:eastAsia="仿宋_GB2312"/>
                <w:color w:val="000000"/>
                <w:kern w:val="0"/>
                <w:sz w:val="21"/>
                <w:szCs w:val="21"/>
                <w:lang w:bidi="ar"/>
              </w:rPr>
              <w:t>）方案内容存在</w:t>
            </w:r>
            <w:r>
              <w:rPr>
                <w:rFonts w:eastAsia="仿宋_GB2312"/>
                <w:color w:val="000000"/>
                <w:kern w:val="0"/>
                <w:sz w:val="21"/>
                <w:szCs w:val="21"/>
                <w:lang w:bidi="ar"/>
              </w:rPr>
              <w:t>3</w:t>
            </w:r>
            <w:r>
              <w:rPr>
                <w:rFonts w:eastAsia="仿宋_GB2312"/>
                <w:color w:val="000000"/>
                <w:kern w:val="0"/>
                <w:sz w:val="21"/>
                <w:szCs w:val="21"/>
                <w:lang w:bidi="ar"/>
              </w:rPr>
              <w:t>处瑕疵，得</w:t>
            </w:r>
            <w:r>
              <w:rPr>
                <w:rFonts w:eastAsia="仿宋_GB2312"/>
                <w:color w:val="000000"/>
                <w:kern w:val="0"/>
                <w:sz w:val="21"/>
                <w:szCs w:val="21"/>
                <w:lang w:bidi="ar"/>
              </w:rPr>
              <w:t>1</w:t>
            </w:r>
            <w:r>
              <w:rPr>
                <w:rFonts w:eastAsia="仿宋_GB2312"/>
                <w:color w:val="000000"/>
                <w:kern w:val="0"/>
                <w:sz w:val="21"/>
                <w:szCs w:val="21"/>
                <w:lang w:bidi="ar"/>
              </w:rPr>
              <w:t>分；</w:t>
            </w:r>
          </w:p>
          <w:p w14:paraId="097FAE75"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5</w:t>
            </w:r>
            <w:r>
              <w:rPr>
                <w:rFonts w:eastAsia="仿宋_GB2312" w:hint="eastAsia"/>
                <w:color w:val="000000"/>
                <w:kern w:val="0"/>
                <w:sz w:val="21"/>
                <w:szCs w:val="21"/>
                <w:lang w:bidi="ar"/>
              </w:rPr>
              <w:t>）方案存在</w:t>
            </w:r>
            <w:r>
              <w:rPr>
                <w:rFonts w:eastAsia="仿宋_GB2312"/>
                <w:color w:val="000000"/>
                <w:kern w:val="0"/>
                <w:sz w:val="21"/>
                <w:szCs w:val="21"/>
                <w:lang w:bidi="ar"/>
              </w:rPr>
              <w:t>4</w:t>
            </w:r>
            <w:r>
              <w:rPr>
                <w:rFonts w:eastAsia="仿宋_GB2312" w:hint="eastAsia"/>
                <w:color w:val="000000"/>
                <w:kern w:val="0"/>
                <w:sz w:val="21"/>
                <w:szCs w:val="21"/>
                <w:lang w:bidi="ar"/>
              </w:rPr>
              <w:t>处及以上瑕疵的或未提供得</w:t>
            </w:r>
            <w:r>
              <w:rPr>
                <w:rFonts w:eastAsia="仿宋_GB2312"/>
                <w:color w:val="000000"/>
                <w:kern w:val="0"/>
                <w:sz w:val="21"/>
                <w:szCs w:val="21"/>
                <w:lang w:bidi="ar"/>
              </w:rPr>
              <w:t>0</w:t>
            </w:r>
            <w:r>
              <w:rPr>
                <w:rFonts w:eastAsia="仿宋_GB2312"/>
                <w:color w:val="000000"/>
                <w:kern w:val="0"/>
                <w:sz w:val="21"/>
                <w:szCs w:val="21"/>
                <w:lang w:bidi="ar"/>
              </w:rPr>
              <w:t>分。</w:t>
            </w:r>
          </w:p>
          <w:p w14:paraId="2E709BCA" w14:textId="77777777" w:rsidR="0018136D" w:rsidRDefault="0018136D">
            <w:pPr>
              <w:widowControl/>
              <w:jc w:val="left"/>
              <w:textAlignment w:val="center"/>
              <w:rPr>
                <w:rFonts w:eastAsia="仿宋_GB2312"/>
                <w:color w:val="000000"/>
                <w:kern w:val="0"/>
                <w:sz w:val="21"/>
                <w:szCs w:val="21"/>
                <w:lang w:bidi="ar"/>
              </w:rPr>
            </w:pPr>
          </w:p>
          <w:p w14:paraId="015F7824"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四、售后服务方案（</w:t>
            </w:r>
            <w:r>
              <w:rPr>
                <w:rFonts w:eastAsia="仿宋_GB2312"/>
                <w:color w:val="000000"/>
                <w:kern w:val="0"/>
                <w:sz w:val="21"/>
                <w:szCs w:val="21"/>
                <w:lang w:bidi="ar"/>
              </w:rPr>
              <w:t>10</w:t>
            </w:r>
            <w:r>
              <w:rPr>
                <w:rFonts w:eastAsia="仿宋_GB2312" w:hint="eastAsia"/>
                <w:color w:val="000000"/>
                <w:kern w:val="0"/>
                <w:sz w:val="21"/>
                <w:szCs w:val="21"/>
                <w:lang w:bidi="ar"/>
              </w:rPr>
              <w:t>分）</w:t>
            </w:r>
          </w:p>
          <w:p w14:paraId="33CEA133"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投标人针对本次项目采购的服务内容，提出全面、完整、有效的项目售后服务方案，包含：</w:t>
            </w:r>
          </w:p>
          <w:p w14:paraId="72E64D0C"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1.</w:t>
            </w:r>
            <w:r>
              <w:rPr>
                <w:rFonts w:eastAsia="仿宋_GB2312" w:hint="eastAsia"/>
                <w:color w:val="000000"/>
                <w:kern w:val="0"/>
                <w:sz w:val="21"/>
                <w:szCs w:val="21"/>
                <w:lang w:bidi="ar"/>
              </w:rPr>
              <w:t>项目服务目录清单和服务方式；</w:t>
            </w:r>
          </w:p>
          <w:p w14:paraId="6DB7F342"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2.</w:t>
            </w:r>
            <w:r>
              <w:rPr>
                <w:rFonts w:eastAsia="仿宋_GB2312" w:hint="eastAsia"/>
                <w:color w:val="000000"/>
                <w:kern w:val="0"/>
                <w:sz w:val="21"/>
                <w:szCs w:val="21"/>
                <w:lang w:bidi="ar"/>
              </w:rPr>
              <w:t>项目服务响应时间和服务范围；</w:t>
            </w:r>
          </w:p>
          <w:p w14:paraId="28D4626B"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3.</w:t>
            </w:r>
            <w:r>
              <w:rPr>
                <w:rFonts w:eastAsia="仿宋_GB2312" w:hint="eastAsia"/>
                <w:color w:val="000000"/>
                <w:kern w:val="0"/>
                <w:sz w:val="21"/>
                <w:szCs w:val="21"/>
                <w:lang w:bidi="ar"/>
              </w:rPr>
              <w:t>故障处理承诺和应急保障措施。</w:t>
            </w:r>
          </w:p>
          <w:p w14:paraId="22258759"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评分标准：</w:t>
            </w:r>
          </w:p>
          <w:p w14:paraId="7EDC967D"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1</w:t>
            </w:r>
            <w:r>
              <w:rPr>
                <w:rFonts w:eastAsia="仿宋_GB2312"/>
                <w:color w:val="000000"/>
                <w:kern w:val="0"/>
                <w:sz w:val="21"/>
                <w:szCs w:val="21"/>
                <w:lang w:bidi="ar"/>
              </w:rPr>
              <w:t>）方案内容不存在瑕疵，得</w:t>
            </w:r>
            <w:r>
              <w:rPr>
                <w:rFonts w:eastAsia="仿宋_GB2312"/>
                <w:color w:val="000000"/>
                <w:kern w:val="0"/>
                <w:sz w:val="21"/>
                <w:szCs w:val="21"/>
                <w:lang w:bidi="ar"/>
              </w:rPr>
              <w:t>10</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2</w:t>
            </w:r>
            <w:r>
              <w:rPr>
                <w:rFonts w:eastAsia="仿宋_GB2312"/>
                <w:color w:val="000000"/>
                <w:kern w:val="0"/>
                <w:sz w:val="21"/>
                <w:szCs w:val="21"/>
                <w:lang w:bidi="ar"/>
              </w:rPr>
              <w:t>）方案内容存在</w:t>
            </w:r>
            <w:r>
              <w:rPr>
                <w:rFonts w:eastAsia="仿宋_GB2312"/>
                <w:color w:val="000000"/>
                <w:kern w:val="0"/>
                <w:sz w:val="21"/>
                <w:szCs w:val="21"/>
                <w:lang w:bidi="ar"/>
              </w:rPr>
              <w:t>1</w:t>
            </w:r>
            <w:r>
              <w:rPr>
                <w:rFonts w:eastAsia="仿宋_GB2312"/>
                <w:color w:val="000000"/>
                <w:kern w:val="0"/>
                <w:sz w:val="21"/>
                <w:szCs w:val="21"/>
                <w:lang w:bidi="ar"/>
              </w:rPr>
              <w:t>处瑕疵，得</w:t>
            </w:r>
            <w:r>
              <w:rPr>
                <w:rFonts w:eastAsia="仿宋_GB2312"/>
                <w:color w:val="000000"/>
                <w:kern w:val="0"/>
                <w:sz w:val="21"/>
                <w:szCs w:val="21"/>
                <w:lang w:bidi="ar"/>
              </w:rPr>
              <w:t>7</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3</w:t>
            </w:r>
            <w:r>
              <w:rPr>
                <w:rFonts w:eastAsia="仿宋_GB2312"/>
                <w:color w:val="000000"/>
                <w:kern w:val="0"/>
                <w:sz w:val="21"/>
                <w:szCs w:val="21"/>
                <w:lang w:bidi="ar"/>
              </w:rPr>
              <w:t>）方案内容存在</w:t>
            </w:r>
            <w:r>
              <w:rPr>
                <w:rFonts w:eastAsia="仿宋_GB2312"/>
                <w:color w:val="000000"/>
                <w:kern w:val="0"/>
                <w:sz w:val="21"/>
                <w:szCs w:val="21"/>
                <w:lang w:bidi="ar"/>
              </w:rPr>
              <w:t>2</w:t>
            </w:r>
            <w:r>
              <w:rPr>
                <w:rFonts w:eastAsia="仿宋_GB2312"/>
                <w:color w:val="000000"/>
                <w:kern w:val="0"/>
                <w:sz w:val="21"/>
                <w:szCs w:val="21"/>
                <w:lang w:bidi="ar"/>
              </w:rPr>
              <w:t>处瑕疵，得</w:t>
            </w:r>
            <w:r>
              <w:rPr>
                <w:rFonts w:eastAsia="仿宋_GB2312"/>
                <w:color w:val="000000"/>
                <w:kern w:val="0"/>
                <w:sz w:val="21"/>
                <w:szCs w:val="21"/>
                <w:lang w:bidi="ar"/>
              </w:rPr>
              <w:t>4</w:t>
            </w:r>
            <w:r>
              <w:rPr>
                <w:rFonts w:eastAsia="仿宋_GB2312"/>
                <w:color w:val="000000"/>
                <w:kern w:val="0"/>
                <w:sz w:val="21"/>
                <w:szCs w:val="21"/>
                <w:lang w:bidi="ar"/>
              </w:rPr>
              <w:t>分；</w:t>
            </w:r>
            <w:r>
              <w:rPr>
                <w:rFonts w:eastAsia="仿宋_GB2312"/>
                <w:color w:val="000000"/>
                <w:kern w:val="0"/>
                <w:sz w:val="21"/>
                <w:szCs w:val="21"/>
                <w:lang w:bidi="ar"/>
              </w:rPr>
              <w:br/>
            </w:r>
            <w:r>
              <w:rPr>
                <w:rFonts w:eastAsia="仿宋_GB2312" w:hint="eastAsia"/>
                <w:color w:val="000000"/>
                <w:kern w:val="0"/>
                <w:sz w:val="21"/>
                <w:szCs w:val="21"/>
                <w:lang w:bidi="ar"/>
              </w:rPr>
              <w:t>（</w:t>
            </w:r>
            <w:r>
              <w:rPr>
                <w:rFonts w:eastAsia="仿宋_GB2312"/>
                <w:color w:val="000000"/>
                <w:kern w:val="0"/>
                <w:sz w:val="21"/>
                <w:szCs w:val="21"/>
                <w:lang w:bidi="ar"/>
              </w:rPr>
              <w:t>4</w:t>
            </w:r>
            <w:r>
              <w:rPr>
                <w:rFonts w:eastAsia="仿宋_GB2312"/>
                <w:color w:val="000000"/>
                <w:kern w:val="0"/>
                <w:sz w:val="21"/>
                <w:szCs w:val="21"/>
                <w:lang w:bidi="ar"/>
              </w:rPr>
              <w:t>）方案内容存在</w:t>
            </w:r>
            <w:r>
              <w:rPr>
                <w:rFonts w:eastAsia="仿宋_GB2312"/>
                <w:color w:val="000000"/>
                <w:kern w:val="0"/>
                <w:sz w:val="21"/>
                <w:szCs w:val="21"/>
                <w:lang w:bidi="ar"/>
              </w:rPr>
              <w:t>3</w:t>
            </w:r>
            <w:r>
              <w:rPr>
                <w:rFonts w:eastAsia="仿宋_GB2312"/>
                <w:color w:val="000000"/>
                <w:kern w:val="0"/>
                <w:sz w:val="21"/>
                <w:szCs w:val="21"/>
                <w:lang w:bidi="ar"/>
              </w:rPr>
              <w:t>处瑕疵，得</w:t>
            </w:r>
            <w:r>
              <w:rPr>
                <w:rFonts w:eastAsia="仿宋_GB2312"/>
                <w:color w:val="000000"/>
                <w:kern w:val="0"/>
                <w:sz w:val="21"/>
                <w:szCs w:val="21"/>
                <w:lang w:bidi="ar"/>
              </w:rPr>
              <w:t>1</w:t>
            </w:r>
            <w:r>
              <w:rPr>
                <w:rFonts w:eastAsia="仿宋_GB2312"/>
                <w:color w:val="000000"/>
                <w:kern w:val="0"/>
                <w:sz w:val="21"/>
                <w:szCs w:val="21"/>
                <w:lang w:bidi="ar"/>
              </w:rPr>
              <w:t>分；</w:t>
            </w:r>
          </w:p>
          <w:p w14:paraId="7464CBC0"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w:t>
            </w:r>
            <w:r>
              <w:rPr>
                <w:rFonts w:eastAsia="仿宋_GB2312"/>
                <w:color w:val="000000"/>
                <w:kern w:val="0"/>
                <w:sz w:val="21"/>
                <w:szCs w:val="21"/>
                <w:lang w:bidi="ar"/>
              </w:rPr>
              <w:t>5</w:t>
            </w:r>
            <w:r>
              <w:rPr>
                <w:rFonts w:eastAsia="仿宋_GB2312" w:hint="eastAsia"/>
                <w:color w:val="000000"/>
                <w:kern w:val="0"/>
                <w:sz w:val="21"/>
                <w:szCs w:val="21"/>
                <w:lang w:bidi="ar"/>
              </w:rPr>
              <w:t>）方案存在</w:t>
            </w:r>
            <w:r>
              <w:rPr>
                <w:rFonts w:eastAsia="仿宋_GB2312"/>
                <w:color w:val="000000"/>
                <w:kern w:val="0"/>
                <w:sz w:val="21"/>
                <w:szCs w:val="21"/>
                <w:lang w:bidi="ar"/>
              </w:rPr>
              <w:t>4</w:t>
            </w:r>
            <w:r>
              <w:rPr>
                <w:rFonts w:eastAsia="仿宋_GB2312" w:hint="eastAsia"/>
                <w:color w:val="000000"/>
                <w:kern w:val="0"/>
                <w:sz w:val="21"/>
                <w:szCs w:val="21"/>
                <w:lang w:bidi="ar"/>
              </w:rPr>
              <w:t>处及以上瑕疵的或未提供得</w:t>
            </w:r>
            <w:r>
              <w:rPr>
                <w:rFonts w:eastAsia="仿宋_GB2312"/>
                <w:color w:val="000000"/>
                <w:kern w:val="0"/>
                <w:sz w:val="21"/>
                <w:szCs w:val="21"/>
                <w:lang w:bidi="ar"/>
              </w:rPr>
              <w:t>0</w:t>
            </w:r>
            <w:r>
              <w:rPr>
                <w:rFonts w:eastAsia="仿宋_GB2312"/>
                <w:color w:val="000000"/>
                <w:kern w:val="0"/>
                <w:sz w:val="21"/>
                <w:szCs w:val="21"/>
                <w:lang w:bidi="ar"/>
              </w:rPr>
              <w:t>分。</w:t>
            </w:r>
          </w:p>
        </w:tc>
        <w:tc>
          <w:tcPr>
            <w:tcW w:w="2410" w:type="dxa"/>
            <w:vAlign w:val="center"/>
          </w:tcPr>
          <w:p w14:paraId="59B9DAC7"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lastRenderedPageBreak/>
              <w:t>投标人在投标文件中提提供相关方案。</w:t>
            </w:r>
          </w:p>
          <w:p w14:paraId="2C123320"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注：本项内容中所称的“瑕疵”：</w:t>
            </w:r>
          </w:p>
          <w:p w14:paraId="4A703893"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①要素欠缺、仅有标题而无实质意义叙述内容、内容表述不完整、缺少关键分析点；</w:t>
            </w:r>
          </w:p>
          <w:p w14:paraId="3FEA573B"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②缺乏科学合理性或存在逻辑漏洞、常识错误；</w:t>
            </w:r>
          </w:p>
          <w:p w14:paraId="7A32C16A"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③方案内容表述前后矛盾或无连贯性；</w:t>
            </w:r>
          </w:p>
          <w:p w14:paraId="74844726"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④内容空泛，无具体实施方法或内容；</w:t>
            </w:r>
          </w:p>
          <w:p w14:paraId="673E2345"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⑤方案不适用本项目特性、非专门针对本项目制定、方案相关内容不利于项目目标实现；</w:t>
            </w:r>
          </w:p>
          <w:p w14:paraId="18556231"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⑥方案内容中包含其他项目名称，或出现与本项目不相关的其他内容；</w:t>
            </w:r>
          </w:p>
          <w:p w14:paraId="56521D97"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⑦现有技术条件下不可能实现目标。</w:t>
            </w:r>
          </w:p>
          <w:p w14:paraId="008C7AAB"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上述任意一种情形为</w:t>
            </w:r>
            <w:r>
              <w:rPr>
                <w:rFonts w:eastAsia="仿宋_GB2312"/>
                <w:color w:val="000000"/>
                <w:kern w:val="0"/>
                <w:sz w:val="21"/>
                <w:szCs w:val="21"/>
                <w:lang w:bidi="ar"/>
              </w:rPr>
              <w:t>1</w:t>
            </w:r>
            <w:r>
              <w:rPr>
                <w:rFonts w:eastAsia="仿宋_GB2312"/>
                <w:color w:val="000000"/>
                <w:kern w:val="0"/>
                <w:sz w:val="21"/>
                <w:szCs w:val="21"/>
                <w:lang w:bidi="ar"/>
              </w:rPr>
              <w:t>处瑕疵。</w:t>
            </w:r>
          </w:p>
        </w:tc>
      </w:tr>
      <w:tr w:rsidR="0018136D" w14:paraId="0A6B75CF" w14:textId="77777777">
        <w:trPr>
          <w:trHeight w:val="2010"/>
          <w:jc w:val="center"/>
        </w:trPr>
        <w:tc>
          <w:tcPr>
            <w:tcW w:w="641" w:type="dxa"/>
            <w:vMerge w:val="restart"/>
            <w:vAlign w:val="center"/>
          </w:tcPr>
          <w:p w14:paraId="228A19CD" w14:textId="77777777" w:rsidR="0018136D" w:rsidRDefault="0093493D">
            <w:pPr>
              <w:spacing w:line="360" w:lineRule="exact"/>
              <w:jc w:val="left"/>
              <w:rPr>
                <w:rFonts w:eastAsia="方正仿宋_GBK"/>
                <w:color w:val="EE0000"/>
                <w:szCs w:val="21"/>
              </w:rPr>
            </w:pPr>
            <w:r>
              <w:rPr>
                <w:rFonts w:eastAsia="方正仿宋_GBK"/>
                <w:color w:val="000000"/>
                <w:sz w:val="21"/>
                <w:szCs w:val="21"/>
              </w:rPr>
              <w:t>3</w:t>
            </w:r>
          </w:p>
        </w:tc>
        <w:tc>
          <w:tcPr>
            <w:tcW w:w="1202" w:type="dxa"/>
            <w:vMerge w:val="restart"/>
            <w:vAlign w:val="center"/>
          </w:tcPr>
          <w:p w14:paraId="096C733B"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商务部分</w:t>
            </w:r>
          </w:p>
          <w:p w14:paraId="58D7E09E" w14:textId="77777777" w:rsidR="0018136D" w:rsidRDefault="0093493D">
            <w:pPr>
              <w:spacing w:line="360" w:lineRule="exact"/>
              <w:jc w:val="center"/>
              <w:rPr>
                <w:rFonts w:eastAsia="方正仿宋_GBK"/>
                <w:color w:val="000000"/>
                <w:szCs w:val="21"/>
              </w:rPr>
            </w:pPr>
            <w:r>
              <w:rPr>
                <w:rFonts w:eastAsia="方正仿宋_GBK" w:hint="eastAsia"/>
                <w:color w:val="000000"/>
                <w:sz w:val="21"/>
                <w:szCs w:val="21"/>
              </w:rPr>
              <w:t>(</w:t>
            </w:r>
            <w:r>
              <w:rPr>
                <w:rFonts w:eastAsia="方正仿宋_GBK"/>
                <w:color w:val="000000"/>
                <w:sz w:val="21"/>
                <w:szCs w:val="21"/>
              </w:rPr>
              <w:t>15%</w:t>
            </w:r>
            <w:r>
              <w:rPr>
                <w:rFonts w:eastAsia="方正仿宋_GBK" w:hint="eastAsia"/>
                <w:color w:val="000000"/>
                <w:sz w:val="21"/>
                <w:szCs w:val="21"/>
              </w:rPr>
              <w:t>)</w:t>
            </w:r>
          </w:p>
        </w:tc>
        <w:tc>
          <w:tcPr>
            <w:tcW w:w="1134" w:type="dxa"/>
            <w:vAlign w:val="center"/>
          </w:tcPr>
          <w:p w14:paraId="0B4F74E3"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保障能力</w:t>
            </w:r>
          </w:p>
          <w:p w14:paraId="5CC4C7E1" w14:textId="77777777" w:rsidR="0018136D" w:rsidRDefault="0093493D">
            <w:pPr>
              <w:spacing w:line="360" w:lineRule="exact"/>
              <w:jc w:val="center"/>
              <w:rPr>
                <w:bCs/>
                <w:color w:val="000000"/>
                <w:szCs w:val="21"/>
              </w:rPr>
            </w:pPr>
            <w:r>
              <w:rPr>
                <w:rFonts w:eastAsia="方正仿宋_GBK" w:hint="eastAsia"/>
                <w:color w:val="000000"/>
                <w:sz w:val="21"/>
                <w:szCs w:val="21"/>
              </w:rPr>
              <w:t>（</w:t>
            </w:r>
            <w:r>
              <w:rPr>
                <w:rFonts w:eastAsia="方正仿宋_GBK"/>
                <w:color w:val="000000"/>
                <w:sz w:val="21"/>
                <w:szCs w:val="21"/>
              </w:rPr>
              <w:t>6</w:t>
            </w:r>
            <w:r>
              <w:rPr>
                <w:rFonts w:eastAsia="方正仿宋_GBK" w:hint="eastAsia"/>
                <w:color w:val="000000"/>
                <w:sz w:val="21"/>
                <w:szCs w:val="21"/>
              </w:rPr>
              <w:t>分）</w:t>
            </w:r>
          </w:p>
        </w:tc>
        <w:tc>
          <w:tcPr>
            <w:tcW w:w="4956" w:type="dxa"/>
            <w:vAlign w:val="center"/>
          </w:tcPr>
          <w:p w14:paraId="378F5E31"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1.</w:t>
            </w:r>
            <w:r>
              <w:rPr>
                <w:rFonts w:eastAsia="仿宋_GB2312" w:hint="eastAsia"/>
                <w:color w:val="000000"/>
                <w:kern w:val="0"/>
                <w:sz w:val="21"/>
                <w:szCs w:val="21"/>
                <w:lang w:bidi="ar"/>
              </w:rPr>
              <w:t>投标人项目经理同时具备①项目管理认证</w:t>
            </w:r>
            <w:r>
              <w:rPr>
                <w:rFonts w:eastAsia="仿宋_GB2312"/>
                <w:color w:val="000000"/>
                <w:kern w:val="0"/>
                <w:sz w:val="21"/>
                <w:szCs w:val="21"/>
                <w:lang w:bidi="ar"/>
              </w:rPr>
              <w:t>PMP</w:t>
            </w:r>
            <w:r>
              <w:rPr>
                <w:rFonts w:eastAsia="仿宋_GB2312" w:hint="eastAsia"/>
                <w:color w:val="000000"/>
                <w:kern w:val="0"/>
                <w:sz w:val="21"/>
                <w:szCs w:val="21"/>
                <w:lang w:bidi="ar"/>
              </w:rPr>
              <w:t>、②数据安全管理师（高级）、③注册信息安全专业人员认证（</w:t>
            </w:r>
            <w:r>
              <w:rPr>
                <w:rFonts w:eastAsia="仿宋_GB2312"/>
                <w:color w:val="000000"/>
                <w:kern w:val="0"/>
                <w:sz w:val="21"/>
                <w:szCs w:val="21"/>
                <w:lang w:bidi="ar"/>
              </w:rPr>
              <w:t>CISP</w:t>
            </w:r>
            <w:r>
              <w:rPr>
                <w:rFonts w:eastAsia="仿宋_GB2312" w:hint="eastAsia"/>
                <w:color w:val="000000"/>
                <w:kern w:val="0"/>
                <w:sz w:val="21"/>
                <w:szCs w:val="21"/>
                <w:lang w:bidi="ar"/>
              </w:rPr>
              <w:t>），得</w:t>
            </w:r>
            <w:r>
              <w:rPr>
                <w:rFonts w:eastAsia="仿宋_GB2312"/>
                <w:color w:val="000000"/>
                <w:kern w:val="0"/>
                <w:sz w:val="21"/>
                <w:szCs w:val="21"/>
                <w:lang w:bidi="ar"/>
              </w:rPr>
              <w:t>3</w:t>
            </w:r>
            <w:r>
              <w:rPr>
                <w:rFonts w:eastAsia="仿宋_GB2312" w:hint="eastAsia"/>
                <w:color w:val="000000"/>
                <w:kern w:val="0"/>
                <w:sz w:val="21"/>
                <w:szCs w:val="21"/>
                <w:lang w:bidi="ar"/>
              </w:rPr>
              <w:t>分；具备其中两项得</w:t>
            </w:r>
            <w:r>
              <w:rPr>
                <w:rFonts w:eastAsia="仿宋_GB2312"/>
                <w:color w:val="000000"/>
                <w:kern w:val="0"/>
                <w:sz w:val="21"/>
                <w:szCs w:val="21"/>
                <w:lang w:bidi="ar"/>
              </w:rPr>
              <w:t>2</w:t>
            </w:r>
            <w:r>
              <w:rPr>
                <w:rFonts w:eastAsia="仿宋_GB2312" w:hint="eastAsia"/>
                <w:color w:val="000000"/>
                <w:kern w:val="0"/>
                <w:sz w:val="21"/>
                <w:szCs w:val="21"/>
                <w:lang w:bidi="ar"/>
              </w:rPr>
              <w:t>分，具备其中一项得</w:t>
            </w:r>
            <w:r>
              <w:rPr>
                <w:rFonts w:eastAsia="仿宋_GB2312"/>
                <w:color w:val="000000"/>
                <w:kern w:val="0"/>
                <w:sz w:val="21"/>
                <w:szCs w:val="21"/>
                <w:lang w:bidi="ar"/>
              </w:rPr>
              <w:t>1</w:t>
            </w:r>
            <w:r>
              <w:rPr>
                <w:rFonts w:eastAsia="仿宋_GB2312" w:hint="eastAsia"/>
                <w:color w:val="000000"/>
                <w:kern w:val="0"/>
                <w:sz w:val="21"/>
                <w:szCs w:val="21"/>
                <w:lang w:bidi="ar"/>
              </w:rPr>
              <w:t>分，未提供不得分。</w:t>
            </w:r>
          </w:p>
          <w:p w14:paraId="6DE3A3CB" w14:textId="77777777" w:rsidR="0018136D" w:rsidRDefault="0093493D">
            <w:pPr>
              <w:widowControl/>
              <w:jc w:val="left"/>
              <w:textAlignment w:val="center"/>
              <w:rPr>
                <w:rFonts w:eastAsia="仿宋_GB2312"/>
                <w:color w:val="000000"/>
                <w:kern w:val="0"/>
                <w:sz w:val="21"/>
                <w:szCs w:val="21"/>
                <w:lang w:bidi="ar"/>
              </w:rPr>
            </w:pPr>
            <w:r>
              <w:rPr>
                <w:rFonts w:eastAsia="仿宋_GB2312"/>
                <w:color w:val="000000"/>
                <w:kern w:val="0"/>
                <w:sz w:val="21"/>
                <w:szCs w:val="21"/>
                <w:lang w:bidi="ar"/>
              </w:rPr>
              <w:t>2.</w:t>
            </w:r>
            <w:r>
              <w:rPr>
                <w:rFonts w:eastAsia="仿宋_GB2312" w:hint="eastAsia"/>
                <w:color w:val="000000"/>
                <w:kern w:val="0"/>
                <w:sz w:val="21"/>
                <w:szCs w:val="21"/>
                <w:lang w:bidi="ar"/>
              </w:rPr>
              <w:t>项目总技术负责人同时具备①数据库专家认证（</w:t>
            </w:r>
            <w:r>
              <w:rPr>
                <w:rFonts w:eastAsia="仿宋_GB2312"/>
                <w:color w:val="000000"/>
                <w:kern w:val="0"/>
                <w:sz w:val="21"/>
                <w:szCs w:val="21"/>
                <w:lang w:bidi="ar"/>
              </w:rPr>
              <w:t>OCP</w:t>
            </w:r>
            <w:r>
              <w:rPr>
                <w:rFonts w:eastAsia="仿宋_GB2312" w:hint="eastAsia"/>
                <w:color w:val="000000"/>
                <w:kern w:val="0"/>
                <w:sz w:val="21"/>
                <w:szCs w:val="21"/>
                <w:lang w:bidi="ar"/>
              </w:rPr>
              <w:t>）、②操作系统</w:t>
            </w:r>
            <w:proofErr w:type="gramStart"/>
            <w:r>
              <w:rPr>
                <w:rFonts w:eastAsia="仿宋_GB2312" w:hint="eastAsia"/>
                <w:color w:val="000000"/>
                <w:kern w:val="0"/>
                <w:sz w:val="21"/>
                <w:szCs w:val="21"/>
                <w:lang w:bidi="ar"/>
              </w:rPr>
              <w:t>架构师</w:t>
            </w:r>
            <w:proofErr w:type="gramEnd"/>
            <w:r>
              <w:rPr>
                <w:rFonts w:eastAsia="仿宋_GB2312" w:hint="eastAsia"/>
                <w:color w:val="000000"/>
                <w:kern w:val="0"/>
                <w:sz w:val="21"/>
                <w:szCs w:val="21"/>
                <w:lang w:bidi="ar"/>
              </w:rPr>
              <w:t>认证（</w:t>
            </w:r>
            <w:r>
              <w:rPr>
                <w:rFonts w:eastAsia="仿宋_GB2312"/>
                <w:color w:val="000000"/>
                <w:kern w:val="0"/>
                <w:sz w:val="21"/>
                <w:szCs w:val="21"/>
                <w:lang w:bidi="ar"/>
              </w:rPr>
              <w:t>RHCA</w:t>
            </w:r>
            <w:r>
              <w:rPr>
                <w:rFonts w:eastAsia="仿宋_GB2312" w:hint="eastAsia"/>
                <w:color w:val="000000"/>
                <w:kern w:val="0"/>
                <w:sz w:val="21"/>
                <w:szCs w:val="21"/>
                <w:lang w:bidi="ar"/>
              </w:rPr>
              <w:t>）、③数据安全治理专业人员认证资格（</w:t>
            </w:r>
            <w:r>
              <w:rPr>
                <w:rFonts w:eastAsia="仿宋_GB2312"/>
                <w:color w:val="000000"/>
                <w:kern w:val="0"/>
                <w:sz w:val="21"/>
                <w:szCs w:val="21"/>
                <w:lang w:bidi="ar"/>
              </w:rPr>
              <w:t>CISP-DSG</w:t>
            </w:r>
            <w:r>
              <w:rPr>
                <w:rFonts w:eastAsia="仿宋_GB2312" w:hint="eastAsia"/>
                <w:color w:val="000000"/>
                <w:kern w:val="0"/>
                <w:sz w:val="21"/>
                <w:szCs w:val="21"/>
                <w:lang w:bidi="ar"/>
              </w:rPr>
              <w:t>）认证资格，得</w:t>
            </w:r>
            <w:r>
              <w:rPr>
                <w:rFonts w:eastAsia="仿宋_GB2312"/>
                <w:color w:val="000000"/>
                <w:kern w:val="0"/>
                <w:sz w:val="21"/>
                <w:szCs w:val="21"/>
                <w:lang w:bidi="ar"/>
              </w:rPr>
              <w:t>3</w:t>
            </w:r>
            <w:r>
              <w:rPr>
                <w:rFonts w:eastAsia="仿宋_GB2312" w:hint="eastAsia"/>
                <w:color w:val="000000"/>
                <w:kern w:val="0"/>
                <w:sz w:val="21"/>
                <w:szCs w:val="21"/>
                <w:lang w:bidi="ar"/>
              </w:rPr>
              <w:t>分；具备其中两项得</w:t>
            </w:r>
            <w:r>
              <w:rPr>
                <w:rFonts w:eastAsia="仿宋_GB2312"/>
                <w:color w:val="000000"/>
                <w:kern w:val="0"/>
                <w:sz w:val="21"/>
                <w:szCs w:val="21"/>
                <w:lang w:bidi="ar"/>
              </w:rPr>
              <w:t>2</w:t>
            </w:r>
            <w:r>
              <w:rPr>
                <w:rFonts w:eastAsia="仿宋_GB2312" w:hint="eastAsia"/>
                <w:color w:val="000000"/>
                <w:kern w:val="0"/>
                <w:sz w:val="21"/>
                <w:szCs w:val="21"/>
                <w:lang w:bidi="ar"/>
              </w:rPr>
              <w:t>分，具备其中一项得</w:t>
            </w:r>
            <w:r>
              <w:rPr>
                <w:rFonts w:eastAsia="仿宋_GB2312"/>
                <w:color w:val="000000"/>
                <w:kern w:val="0"/>
                <w:sz w:val="21"/>
                <w:szCs w:val="21"/>
                <w:lang w:bidi="ar"/>
              </w:rPr>
              <w:t>1</w:t>
            </w:r>
            <w:r>
              <w:rPr>
                <w:rFonts w:eastAsia="仿宋_GB2312" w:hint="eastAsia"/>
                <w:color w:val="000000"/>
                <w:kern w:val="0"/>
                <w:sz w:val="21"/>
                <w:szCs w:val="21"/>
                <w:lang w:bidi="ar"/>
              </w:rPr>
              <w:t>分，未提供不得分。</w:t>
            </w:r>
          </w:p>
        </w:tc>
        <w:tc>
          <w:tcPr>
            <w:tcW w:w="2410" w:type="dxa"/>
            <w:vAlign w:val="center"/>
          </w:tcPr>
          <w:p w14:paraId="515F4470"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提供上述人员的身份证、证书复印件、投标人为其缴纳的连续</w:t>
            </w:r>
            <w:r>
              <w:rPr>
                <w:rFonts w:eastAsia="仿宋_GB2312"/>
                <w:color w:val="000000"/>
                <w:kern w:val="0"/>
                <w:sz w:val="21"/>
                <w:szCs w:val="21"/>
                <w:lang w:bidi="ar"/>
              </w:rPr>
              <w:t>6</w:t>
            </w:r>
            <w:r>
              <w:rPr>
                <w:rFonts w:eastAsia="仿宋_GB2312"/>
                <w:color w:val="000000"/>
                <w:kern w:val="0"/>
                <w:sz w:val="21"/>
                <w:szCs w:val="21"/>
                <w:lang w:bidi="ar"/>
              </w:rPr>
              <w:t>个月（</w:t>
            </w:r>
            <w:r>
              <w:rPr>
                <w:rFonts w:eastAsia="仿宋_GB2312"/>
                <w:color w:val="000000"/>
                <w:kern w:val="0"/>
                <w:sz w:val="21"/>
                <w:szCs w:val="21"/>
                <w:lang w:bidi="ar"/>
              </w:rPr>
              <w:t>2025</w:t>
            </w:r>
            <w:r>
              <w:rPr>
                <w:rFonts w:eastAsia="仿宋_GB2312"/>
                <w:color w:val="000000"/>
                <w:kern w:val="0"/>
                <w:sz w:val="21"/>
                <w:szCs w:val="21"/>
                <w:lang w:bidi="ar"/>
              </w:rPr>
              <w:t>年</w:t>
            </w:r>
            <w:r>
              <w:rPr>
                <w:rFonts w:eastAsia="仿宋_GB2312"/>
                <w:color w:val="000000"/>
                <w:kern w:val="0"/>
                <w:sz w:val="21"/>
                <w:szCs w:val="21"/>
                <w:lang w:bidi="ar"/>
              </w:rPr>
              <w:t>6</w:t>
            </w:r>
            <w:r>
              <w:rPr>
                <w:rFonts w:eastAsia="仿宋_GB2312" w:hint="eastAsia"/>
                <w:color w:val="000000"/>
                <w:kern w:val="0"/>
                <w:sz w:val="21"/>
                <w:szCs w:val="21"/>
                <w:lang w:bidi="ar"/>
              </w:rPr>
              <w:t>月至</w:t>
            </w:r>
            <w:r>
              <w:rPr>
                <w:rFonts w:eastAsia="仿宋_GB2312"/>
                <w:color w:val="000000"/>
                <w:kern w:val="0"/>
                <w:sz w:val="21"/>
                <w:szCs w:val="21"/>
                <w:lang w:bidi="ar"/>
              </w:rPr>
              <w:t>2025</w:t>
            </w:r>
            <w:r>
              <w:rPr>
                <w:rFonts w:eastAsia="仿宋_GB2312"/>
                <w:color w:val="000000"/>
                <w:kern w:val="0"/>
                <w:sz w:val="21"/>
                <w:szCs w:val="21"/>
                <w:lang w:bidi="ar"/>
              </w:rPr>
              <w:t>年</w:t>
            </w:r>
            <w:r>
              <w:rPr>
                <w:rFonts w:eastAsia="仿宋_GB2312"/>
                <w:color w:val="000000"/>
                <w:kern w:val="0"/>
                <w:sz w:val="21"/>
                <w:szCs w:val="21"/>
                <w:lang w:bidi="ar"/>
              </w:rPr>
              <w:t>12</w:t>
            </w:r>
            <w:r>
              <w:rPr>
                <w:rFonts w:eastAsia="仿宋_GB2312" w:hint="eastAsia"/>
                <w:color w:val="000000"/>
                <w:kern w:val="0"/>
                <w:sz w:val="21"/>
                <w:szCs w:val="21"/>
                <w:lang w:bidi="ar"/>
              </w:rPr>
              <w:t>月）社会保险证明材料复印件或扫描件，社保缴纳单位名称与投标人名称保持一致，上述人员需为分别不同的人源，否则不得分。</w:t>
            </w:r>
          </w:p>
        </w:tc>
      </w:tr>
      <w:tr w:rsidR="0018136D" w14:paraId="679F41B6" w14:textId="77777777">
        <w:trPr>
          <w:trHeight w:val="2010"/>
          <w:jc w:val="center"/>
        </w:trPr>
        <w:tc>
          <w:tcPr>
            <w:tcW w:w="641" w:type="dxa"/>
            <w:vMerge/>
            <w:vAlign w:val="center"/>
          </w:tcPr>
          <w:p w14:paraId="4B1A93B2" w14:textId="77777777" w:rsidR="0018136D" w:rsidRDefault="0018136D">
            <w:pPr>
              <w:spacing w:line="400" w:lineRule="exact"/>
              <w:jc w:val="left"/>
              <w:rPr>
                <w:rFonts w:eastAsia="方正仿宋_GBK"/>
                <w:color w:val="000000"/>
                <w:szCs w:val="21"/>
              </w:rPr>
            </w:pPr>
          </w:p>
        </w:tc>
        <w:tc>
          <w:tcPr>
            <w:tcW w:w="1202" w:type="dxa"/>
            <w:vMerge/>
            <w:vAlign w:val="center"/>
          </w:tcPr>
          <w:p w14:paraId="31F2111F" w14:textId="77777777" w:rsidR="0018136D" w:rsidRDefault="0018136D">
            <w:pPr>
              <w:spacing w:line="400" w:lineRule="exact"/>
              <w:jc w:val="center"/>
              <w:rPr>
                <w:rFonts w:eastAsia="方正仿宋_GBK"/>
                <w:color w:val="000000"/>
                <w:szCs w:val="21"/>
              </w:rPr>
            </w:pPr>
          </w:p>
        </w:tc>
        <w:tc>
          <w:tcPr>
            <w:tcW w:w="1134" w:type="dxa"/>
            <w:vAlign w:val="center"/>
          </w:tcPr>
          <w:p w14:paraId="11C1F93D"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企业实力</w:t>
            </w:r>
          </w:p>
          <w:p w14:paraId="219320D2"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w:t>
            </w:r>
            <w:r>
              <w:rPr>
                <w:rFonts w:eastAsia="方正仿宋_GBK"/>
                <w:color w:val="000000"/>
                <w:sz w:val="21"/>
                <w:szCs w:val="21"/>
              </w:rPr>
              <w:t>3</w:t>
            </w:r>
            <w:r>
              <w:rPr>
                <w:rFonts w:eastAsia="方正仿宋_GBK" w:hint="eastAsia"/>
                <w:color w:val="000000"/>
                <w:sz w:val="21"/>
                <w:szCs w:val="21"/>
              </w:rPr>
              <w:t>分）</w:t>
            </w:r>
          </w:p>
        </w:tc>
        <w:tc>
          <w:tcPr>
            <w:tcW w:w="4956" w:type="dxa"/>
            <w:vAlign w:val="center"/>
          </w:tcPr>
          <w:p w14:paraId="3465BF8E"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投标人同时具备①有效的信息技术服务管理体系认证证书（</w:t>
            </w:r>
            <w:r>
              <w:rPr>
                <w:rFonts w:eastAsia="仿宋_GB2312"/>
                <w:color w:val="000000"/>
                <w:kern w:val="0"/>
                <w:sz w:val="21"/>
                <w:szCs w:val="21"/>
                <w:lang w:bidi="ar"/>
              </w:rPr>
              <w:t>ISO/IEC 20000-1:2018</w:t>
            </w:r>
            <w:r>
              <w:rPr>
                <w:rFonts w:eastAsia="仿宋_GB2312" w:hint="eastAsia"/>
                <w:color w:val="000000"/>
                <w:kern w:val="0"/>
                <w:sz w:val="21"/>
                <w:szCs w:val="21"/>
                <w:lang w:bidi="ar"/>
              </w:rPr>
              <w:t>）、②有效的信息安全管理体系认证证书（</w:t>
            </w:r>
            <w:r>
              <w:rPr>
                <w:rFonts w:eastAsia="仿宋_GB2312"/>
                <w:color w:val="000000"/>
                <w:kern w:val="0"/>
                <w:sz w:val="21"/>
                <w:szCs w:val="21"/>
                <w:lang w:bidi="ar"/>
              </w:rPr>
              <w:t>ISO/IEC 27001:2022</w:t>
            </w:r>
            <w:r>
              <w:rPr>
                <w:rFonts w:eastAsia="仿宋_GB2312" w:hint="eastAsia"/>
                <w:color w:val="000000"/>
                <w:kern w:val="0"/>
                <w:sz w:val="21"/>
                <w:szCs w:val="21"/>
                <w:lang w:bidi="ar"/>
              </w:rPr>
              <w:t>），得</w:t>
            </w:r>
            <w:r>
              <w:rPr>
                <w:rFonts w:eastAsia="仿宋_GB2312"/>
                <w:color w:val="000000"/>
                <w:kern w:val="0"/>
                <w:sz w:val="21"/>
                <w:szCs w:val="21"/>
                <w:lang w:bidi="ar"/>
              </w:rPr>
              <w:t>3</w:t>
            </w:r>
            <w:r>
              <w:rPr>
                <w:rFonts w:eastAsia="仿宋_GB2312" w:hint="eastAsia"/>
                <w:color w:val="000000"/>
                <w:kern w:val="0"/>
                <w:sz w:val="21"/>
                <w:szCs w:val="21"/>
                <w:lang w:bidi="ar"/>
              </w:rPr>
              <w:t>分；具备其中一项得</w:t>
            </w:r>
            <w:r>
              <w:rPr>
                <w:rFonts w:eastAsia="仿宋_GB2312"/>
                <w:color w:val="000000"/>
                <w:kern w:val="0"/>
                <w:sz w:val="21"/>
                <w:szCs w:val="21"/>
                <w:lang w:bidi="ar"/>
              </w:rPr>
              <w:t>1</w:t>
            </w:r>
            <w:r>
              <w:rPr>
                <w:rFonts w:eastAsia="仿宋_GB2312" w:hint="eastAsia"/>
                <w:color w:val="000000"/>
                <w:kern w:val="0"/>
                <w:sz w:val="21"/>
                <w:szCs w:val="21"/>
                <w:lang w:bidi="ar"/>
              </w:rPr>
              <w:t>分，未提供不得分。</w:t>
            </w:r>
          </w:p>
        </w:tc>
        <w:tc>
          <w:tcPr>
            <w:tcW w:w="2410" w:type="dxa"/>
            <w:vAlign w:val="center"/>
          </w:tcPr>
          <w:p w14:paraId="0E1E130E"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提供证书复印件、证书查验截图并加盖投标人公章。</w:t>
            </w:r>
          </w:p>
          <w:p w14:paraId="640969B6"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注：获证主体须与投标人名称保持一致</w:t>
            </w:r>
            <w:r>
              <w:rPr>
                <w:rFonts w:eastAsia="仿宋_GB2312"/>
                <w:color w:val="000000"/>
                <w:kern w:val="0"/>
                <w:sz w:val="21"/>
                <w:szCs w:val="21"/>
                <w:lang w:bidi="ar"/>
              </w:rPr>
              <w:t xml:space="preserve"> </w:t>
            </w:r>
            <w:r>
              <w:rPr>
                <w:rFonts w:eastAsia="仿宋_GB2312" w:hint="eastAsia"/>
                <w:color w:val="000000"/>
                <w:kern w:val="0"/>
                <w:sz w:val="21"/>
                <w:szCs w:val="21"/>
                <w:lang w:bidi="ar"/>
              </w:rPr>
              <w:t>，否则不得分。</w:t>
            </w:r>
          </w:p>
        </w:tc>
      </w:tr>
      <w:tr w:rsidR="0018136D" w14:paraId="61F26490" w14:textId="77777777">
        <w:trPr>
          <w:trHeight w:val="1563"/>
          <w:jc w:val="center"/>
        </w:trPr>
        <w:tc>
          <w:tcPr>
            <w:tcW w:w="641" w:type="dxa"/>
            <w:vMerge/>
            <w:vAlign w:val="center"/>
          </w:tcPr>
          <w:p w14:paraId="5A970D16" w14:textId="77777777" w:rsidR="0018136D" w:rsidRDefault="0018136D">
            <w:pPr>
              <w:spacing w:line="400" w:lineRule="exact"/>
              <w:jc w:val="left"/>
              <w:rPr>
                <w:rFonts w:eastAsia="方正仿宋_GBK"/>
                <w:color w:val="EE0000"/>
                <w:szCs w:val="21"/>
              </w:rPr>
            </w:pPr>
          </w:p>
        </w:tc>
        <w:tc>
          <w:tcPr>
            <w:tcW w:w="1202" w:type="dxa"/>
            <w:vMerge/>
            <w:vAlign w:val="center"/>
          </w:tcPr>
          <w:p w14:paraId="30E13CC7" w14:textId="77777777" w:rsidR="0018136D" w:rsidRDefault="0018136D">
            <w:pPr>
              <w:spacing w:line="400" w:lineRule="exact"/>
              <w:jc w:val="left"/>
              <w:rPr>
                <w:rFonts w:eastAsia="方正仿宋_GBK"/>
                <w:color w:val="000000"/>
                <w:szCs w:val="21"/>
              </w:rPr>
            </w:pPr>
          </w:p>
        </w:tc>
        <w:tc>
          <w:tcPr>
            <w:tcW w:w="1134" w:type="dxa"/>
            <w:vAlign w:val="center"/>
          </w:tcPr>
          <w:p w14:paraId="4B090B5D" w14:textId="77777777" w:rsidR="0018136D" w:rsidRDefault="0093493D">
            <w:pPr>
              <w:spacing w:line="360" w:lineRule="exact"/>
              <w:jc w:val="center"/>
              <w:rPr>
                <w:rFonts w:eastAsia="方正仿宋_GBK"/>
                <w:color w:val="000000"/>
                <w:sz w:val="21"/>
                <w:szCs w:val="21"/>
              </w:rPr>
            </w:pPr>
            <w:r>
              <w:rPr>
                <w:rFonts w:eastAsia="方正仿宋_GBK" w:hint="eastAsia"/>
                <w:color w:val="000000"/>
                <w:sz w:val="21"/>
                <w:szCs w:val="21"/>
              </w:rPr>
              <w:t>业绩</w:t>
            </w:r>
          </w:p>
          <w:p w14:paraId="381C554D" w14:textId="77777777" w:rsidR="0018136D" w:rsidRDefault="0093493D">
            <w:pPr>
              <w:spacing w:line="360" w:lineRule="exact"/>
              <w:jc w:val="center"/>
              <w:rPr>
                <w:rFonts w:eastAsia="方正仿宋_GBK"/>
                <w:bCs/>
                <w:color w:val="000000"/>
                <w:sz w:val="21"/>
                <w:szCs w:val="21"/>
              </w:rPr>
            </w:pPr>
            <w:r>
              <w:rPr>
                <w:rFonts w:eastAsia="方正仿宋_GBK" w:hint="eastAsia"/>
                <w:color w:val="000000"/>
                <w:sz w:val="21"/>
                <w:szCs w:val="21"/>
              </w:rPr>
              <w:t>（</w:t>
            </w:r>
            <w:r>
              <w:rPr>
                <w:rFonts w:eastAsia="方正仿宋_GBK"/>
                <w:color w:val="000000"/>
                <w:sz w:val="21"/>
                <w:szCs w:val="21"/>
              </w:rPr>
              <w:t>6</w:t>
            </w:r>
            <w:r>
              <w:rPr>
                <w:rFonts w:eastAsia="方正仿宋_GBK" w:hint="eastAsia"/>
                <w:color w:val="000000"/>
                <w:sz w:val="21"/>
                <w:szCs w:val="21"/>
              </w:rPr>
              <w:t>分）</w:t>
            </w:r>
          </w:p>
        </w:tc>
        <w:tc>
          <w:tcPr>
            <w:tcW w:w="4956" w:type="dxa"/>
            <w:vAlign w:val="center"/>
          </w:tcPr>
          <w:p w14:paraId="63FAE769"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投标人自</w:t>
            </w:r>
            <w:r>
              <w:rPr>
                <w:rFonts w:eastAsia="仿宋_GB2312"/>
                <w:color w:val="000000"/>
                <w:kern w:val="0"/>
                <w:sz w:val="21"/>
                <w:szCs w:val="21"/>
                <w:lang w:bidi="ar"/>
              </w:rPr>
              <w:t>2023</w:t>
            </w:r>
            <w:r>
              <w:rPr>
                <w:rFonts w:eastAsia="仿宋_GB2312" w:hint="eastAsia"/>
                <w:color w:val="000000"/>
                <w:kern w:val="0"/>
                <w:sz w:val="21"/>
                <w:szCs w:val="21"/>
                <w:lang w:bidi="ar"/>
              </w:rPr>
              <w:t>年</w:t>
            </w:r>
            <w:r>
              <w:rPr>
                <w:rFonts w:eastAsia="仿宋_GB2312"/>
                <w:color w:val="000000"/>
                <w:kern w:val="0"/>
                <w:sz w:val="21"/>
                <w:szCs w:val="21"/>
                <w:lang w:bidi="ar"/>
              </w:rPr>
              <w:t>1</w:t>
            </w:r>
            <w:r>
              <w:rPr>
                <w:rFonts w:eastAsia="仿宋_GB2312" w:hint="eastAsia"/>
                <w:color w:val="000000"/>
                <w:kern w:val="0"/>
                <w:sz w:val="21"/>
                <w:szCs w:val="21"/>
                <w:lang w:bidi="ar"/>
              </w:rPr>
              <w:t>月</w:t>
            </w:r>
            <w:r>
              <w:rPr>
                <w:rFonts w:eastAsia="仿宋_GB2312"/>
                <w:color w:val="000000"/>
                <w:kern w:val="0"/>
                <w:sz w:val="21"/>
                <w:szCs w:val="21"/>
                <w:lang w:bidi="ar"/>
              </w:rPr>
              <w:t>1</w:t>
            </w:r>
            <w:r>
              <w:rPr>
                <w:rFonts w:eastAsia="仿宋_GB2312" w:hint="eastAsia"/>
                <w:color w:val="000000"/>
                <w:kern w:val="0"/>
                <w:sz w:val="21"/>
                <w:szCs w:val="21"/>
                <w:lang w:bidi="ar"/>
              </w:rPr>
              <w:t>日至投标截止日止（以合同签订时间为准），具有数据治理或数据安全或网络安全相关项目业绩，每提供一个业绩得</w:t>
            </w:r>
            <w:r>
              <w:rPr>
                <w:rFonts w:eastAsia="仿宋_GB2312"/>
                <w:color w:val="000000"/>
                <w:kern w:val="0"/>
                <w:sz w:val="21"/>
                <w:szCs w:val="21"/>
                <w:lang w:bidi="ar"/>
              </w:rPr>
              <w:t>3</w:t>
            </w:r>
            <w:r>
              <w:rPr>
                <w:rFonts w:eastAsia="仿宋_GB2312" w:hint="eastAsia"/>
                <w:color w:val="000000"/>
                <w:kern w:val="0"/>
                <w:sz w:val="21"/>
                <w:szCs w:val="21"/>
                <w:lang w:bidi="ar"/>
              </w:rPr>
              <w:t>分，最多得</w:t>
            </w:r>
            <w:r>
              <w:rPr>
                <w:rFonts w:eastAsia="仿宋_GB2312"/>
                <w:color w:val="000000"/>
                <w:kern w:val="0"/>
                <w:sz w:val="21"/>
                <w:szCs w:val="21"/>
                <w:lang w:bidi="ar"/>
              </w:rPr>
              <w:t>6</w:t>
            </w:r>
            <w:r>
              <w:rPr>
                <w:rFonts w:eastAsia="仿宋_GB2312" w:hint="eastAsia"/>
                <w:color w:val="000000"/>
                <w:kern w:val="0"/>
                <w:sz w:val="21"/>
                <w:szCs w:val="21"/>
                <w:lang w:bidi="ar"/>
              </w:rPr>
              <w:t>分。</w:t>
            </w:r>
          </w:p>
        </w:tc>
        <w:tc>
          <w:tcPr>
            <w:tcW w:w="2410" w:type="dxa"/>
            <w:vAlign w:val="center"/>
          </w:tcPr>
          <w:p w14:paraId="497A8B62" w14:textId="77777777" w:rsidR="0018136D" w:rsidRDefault="0093493D">
            <w:pPr>
              <w:widowControl/>
              <w:jc w:val="left"/>
              <w:textAlignment w:val="center"/>
              <w:rPr>
                <w:rFonts w:eastAsia="仿宋_GB2312"/>
                <w:color w:val="000000"/>
                <w:kern w:val="0"/>
                <w:sz w:val="21"/>
                <w:szCs w:val="21"/>
                <w:lang w:bidi="ar"/>
              </w:rPr>
            </w:pPr>
            <w:r>
              <w:rPr>
                <w:rFonts w:eastAsia="仿宋_GB2312" w:hint="eastAsia"/>
                <w:color w:val="000000"/>
                <w:kern w:val="0"/>
                <w:sz w:val="21"/>
                <w:szCs w:val="21"/>
                <w:lang w:bidi="ar"/>
              </w:rPr>
              <w:t>提供包含合同首页、签章页、金额页的合同复印件并加盖投标人公章。</w:t>
            </w:r>
          </w:p>
        </w:tc>
      </w:tr>
    </w:tbl>
    <w:p w14:paraId="4EB87BCF" w14:textId="77777777" w:rsidR="0018136D" w:rsidRDefault="0093493D">
      <w:pPr>
        <w:pStyle w:val="2"/>
        <w:ind w:firstLineChars="200" w:firstLine="560"/>
        <w:rPr>
          <w:rFonts w:ascii="Times New Roman" w:hAnsi="Times New Roman"/>
          <w:szCs w:val="28"/>
        </w:rPr>
      </w:pPr>
      <w:bookmarkStart w:id="285" w:name="_Toc4045"/>
      <w:bookmarkStart w:id="286" w:name="_Toc22167"/>
      <w:bookmarkStart w:id="287" w:name="_Toc5010"/>
      <w:bookmarkStart w:id="288" w:name="_Toc29586"/>
      <w:bookmarkStart w:id="289" w:name="_Toc27926"/>
      <w:bookmarkStart w:id="290" w:name="_Toc13232"/>
      <w:bookmarkStart w:id="291" w:name="_Toc18716"/>
      <w:bookmarkStart w:id="292" w:name="_Toc20423"/>
      <w:bookmarkStart w:id="293" w:name="_Toc17065"/>
      <w:bookmarkStart w:id="294" w:name="_Toc30659"/>
      <w:bookmarkStart w:id="295" w:name="_Toc15200"/>
      <w:bookmarkStart w:id="296" w:name="_Toc13045"/>
      <w:bookmarkStart w:id="297" w:name="_Toc26747"/>
      <w:bookmarkStart w:id="298" w:name="_Toc75793521"/>
      <w:bookmarkStart w:id="299" w:name="_Toc21416"/>
      <w:bookmarkStart w:id="300" w:name="_Toc10923"/>
      <w:r>
        <w:rPr>
          <w:rFonts w:ascii="Times New Roman" w:hAnsi="Times New Roman"/>
          <w:szCs w:val="28"/>
        </w:rPr>
        <w:t>四、无效投标条款</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6728247"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投标人或其投标文件出现下列情况之一者，应为无效投标：</w:t>
      </w:r>
    </w:p>
    <w:p w14:paraId="12EA83E5"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（一）投标文件未按招标文件要求签署、盖章的；</w:t>
      </w:r>
    </w:p>
    <w:p w14:paraId="49D2A1F6"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（二）不具备招标文件中规定的资格要求的；</w:t>
      </w:r>
    </w:p>
    <w:p w14:paraId="309C35E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（三）报价超过招标文件中规定的预算金额或者最高限价的；</w:t>
      </w:r>
    </w:p>
    <w:p w14:paraId="73CDC3F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（四）投标文件含有采购人不能接受的附加条件的；</w:t>
      </w:r>
    </w:p>
    <w:p w14:paraId="37E32EF9"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（五）投标人串通投标的；</w:t>
      </w:r>
    </w:p>
    <w:p w14:paraId="6EF08398"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（六）法律法规和招标文件规定的其他无效情形。</w:t>
      </w:r>
    </w:p>
    <w:p w14:paraId="5A6F9A74" w14:textId="77777777" w:rsidR="0018136D" w:rsidRDefault="0093493D">
      <w:pPr>
        <w:pStyle w:val="2"/>
        <w:ind w:firstLineChars="200" w:firstLine="560"/>
        <w:rPr>
          <w:rFonts w:ascii="Times New Roman" w:hAnsi="Times New Roman"/>
          <w:szCs w:val="28"/>
        </w:rPr>
      </w:pPr>
      <w:bookmarkStart w:id="301" w:name="_Toc6204"/>
      <w:bookmarkStart w:id="302" w:name="_Toc14355"/>
      <w:bookmarkStart w:id="303" w:name="_Toc4422"/>
      <w:bookmarkStart w:id="304" w:name="_Toc27133"/>
      <w:bookmarkStart w:id="305" w:name="_Toc25549"/>
      <w:bookmarkStart w:id="306" w:name="_Toc11293"/>
      <w:bookmarkStart w:id="307" w:name="_Toc21946"/>
      <w:bookmarkStart w:id="308" w:name="_Toc7802"/>
      <w:bookmarkStart w:id="309" w:name="_Toc6956"/>
      <w:bookmarkStart w:id="310" w:name="_Toc23533"/>
      <w:bookmarkStart w:id="311" w:name="_Toc25960"/>
      <w:bookmarkStart w:id="312" w:name="_Toc30605"/>
      <w:bookmarkStart w:id="313" w:name="_Toc6719"/>
      <w:bookmarkStart w:id="314" w:name="_Toc75793522"/>
      <w:bookmarkStart w:id="315" w:name="_Toc20005"/>
      <w:bookmarkStart w:id="316" w:name="_Toc3488"/>
      <w:r>
        <w:rPr>
          <w:rFonts w:ascii="Times New Roman" w:hAnsi="Times New Roman"/>
          <w:szCs w:val="28"/>
        </w:rPr>
        <w:t>五、</w:t>
      </w:r>
      <w:proofErr w:type="gramStart"/>
      <w:r>
        <w:rPr>
          <w:rFonts w:ascii="Times New Roman" w:hAnsi="Times New Roman"/>
          <w:szCs w:val="28"/>
        </w:rPr>
        <w:t>废标条款</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roofErr w:type="gramEnd"/>
    </w:p>
    <w:p w14:paraId="068538E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在招标采购中，出现下列情形之一的，应予废标：</w:t>
      </w:r>
    </w:p>
    <w:p w14:paraId="60C559F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（一）投标人的报价均超过了采购预算，采购人不能支付的；</w:t>
      </w:r>
    </w:p>
    <w:p w14:paraId="0E19F71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（二）出现影响采购公正的违法、违规行为的；</w:t>
      </w:r>
    </w:p>
    <w:p w14:paraId="1529A97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（三）因重大变故，采购任务取消的。</w:t>
      </w:r>
    </w:p>
    <w:p w14:paraId="7A5802B6" w14:textId="77777777" w:rsidR="0018136D" w:rsidRDefault="0093493D">
      <w:pPr>
        <w:adjustRightInd w:val="0"/>
        <w:snapToGrid w:val="0"/>
        <w:spacing w:line="579" w:lineRule="exact"/>
        <w:ind w:firstLineChars="200" w:firstLine="560"/>
        <w:rPr>
          <w:rFonts w:eastAsia="方正仿宋_GBK"/>
          <w:color w:val="000000"/>
          <w:szCs w:val="28"/>
        </w:rPr>
      </w:pPr>
      <w:proofErr w:type="gramStart"/>
      <w:r>
        <w:rPr>
          <w:rFonts w:eastAsia="方正仿宋_GBK" w:hint="eastAsia"/>
          <w:color w:val="000000"/>
          <w:szCs w:val="28"/>
        </w:rPr>
        <w:t>废标后</w:t>
      </w:r>
      <w:proofErr w:type="gramEnd"/>
      <w:r>
        <w:rPr>
          <w:rFonts w:eastAsia="方正仿宋_GBK" w:hint="eastAsia"/>
          <w:color w:val="000000"/>
          <w:szCs w:val="28"/>
        </w:rPr>
        <w:t>，除采购任务取消情形外，应当重新组织采购。</w:t>
      </w:r>
    </w:p>
    <w:p w14:paraId="346A8132" w14:textId="77777777" w:rsidR="0018136D" w:rsidRDefault="0093493D">
      <w:pPr>
        <w:pStyle w:val="1"/>
        <w:spacing w:line="579" w:lineRule="exact"/>
        <w:rPr>
          <w:rFonts w:eastAsia="宋体"/>
          <w:b/>
        </w:rPr>
      </w:pPr>
      <w:r>
        <w:rPr>
          <w:rFonts w:eastAsia="宋体"/>
          <w:sz w:val="28"/>
        </w:rPr>
        <w:br w:type="page"/>
      </w:r>
      <w:bookmarkStart w:id="317" w:name="_Toc22256"/>
      <w:bookmarkStart w:id="318" w:name="_Toc13159"/>
      <w:bookmarkStart w:id="319" w:name="_Toc19831"/>
      <w:bookmarkStart w:id="320" w:name="_Toc75793523"/>
      <w:bookmarkStart w:id="321" w:name="_Toc210054098"/>
      <w:bookmarkStart w:id="322" w:name="_Toc29546"/>
      <w:bookmarkStart w:id="323" w:name="_Toc22201"/>
      <w:bookmarkStart w:id="324" w:name="_Toc21000"/>
      <w:bookmarkStart w:id="325" w:name="_Toc12533"/>
      <w:bookmarkStart w:id="326" w:name="_Toc25755"/>
      <w:bookmarkStart w:id="327" w:name="_Toc21720"/>
      <w:bookmarkStart w:id="328" w:name="_Toc25962"/>
      <w:bookmarkStart w:id="329" w:name="_Toc5106"/>
      <w:bookmarkStart w:id="330" w:name="_Toc4735"/>
      <w:bookmarkStart w:id="331" w:name="_Toc23364"/>
      <w:bookmarkStart w:id="332" w:name="_Toc1982"/>
      <w:bookmarkStart w:id="333" w:name="_Toc18502"/>
      <w:r>
        <w:rPr>
          <w:rFonts w:eastAsia="方正仿宋_GBK"/>
          <w:b/>
        </w:rPr>
        <w:lastRenderedPageBreak/>
        <w:t>第五篇</w:t>
      </w:r>
      <w:r>
        <w:rPr>
          <w:rFonts w:eastAsia="方正仿宋_GBK"/>
          <w:b/>
        </w:rPr>
        <w:t xml:space="preserve">  </w:t>
      </w:r>
      <w:r>
        <w:rPr>
          <w:rFonts w:eastAsia="方正仿宋_GBK"/>
          <w:b/>
        </w:rPr>
        <w:t>投标人须知</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4EB2C4F" w14:textId="77777777" w:rsidR="0018136D" w:rsidRDefault="0093493D">
      <w:pPr>
        <w:pStyle w:val="2"/>
        <w:ind w:firstLineChars="200" w:firstLine="560"/>
        <w:rPr>
          <w:rFonts w:ascii="Times New Roman" w:hAnsi="Times New Roman"/>
          <w:szCs w:val="28"/>
        </w:rPr>
      </w:pPr>
      <w:bookmarkStart w:id="334" w:name="_Toc75793524"/>
      <w:bookmarkStart w:id="335" w:name="_Toc20020"/>
      <w:bookmarkStart w:id="336" w:name="_Toc3327"/>
      <w:bookmarkStart w:id="337" w:name="_Toc27405"/>
      <w:bookmarkStart w:id="338" w:name="_Toc28258"/>
      <w:bookmarkStart w:id="339" w:name="_Toc3330"/>
      <w:bookmarkStart w:id="340" w:name="_Toc2439"/>
      <w:bookmarkStart w:id="341" w:name="_Toc12955"/>
      <w:bookmarkStart w:id="342" w:name="_Toc10325"/>
      <w:bookmarkStart w:id="343" w:name="_Toc15432"/>
      <w:bookmarkStart w:id="344" w:name="_Toc10657"/>
      <w:bookmarkStart w:id="345" w:name="_Toc18929"/>
      <w:bookmarkStart w:id="346" w:name="_Toc1327"/>
      <w:bookmarkStart w:id="347" w:name="_Toc422"/>
      <w:bookmarkStart w:id="348" w:name="_Toc11996"/>
      <w:bookmarkStart w:id="349" w:name="_Toc13197"/>
      <w:r>
        <w:rPr>
          <w:rFonts w:ascii="Times New Roman" w:hAnsi="Times New Roman"/>
          <w:szCs w:val="28"/>
        </w:rPr>
        <w:t>一、投标人</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D0FC809"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（一）投标人</w:t>
      </w:r>
    </w:p>
    <w:p w14:paraId="6179EC7D" w14:textId="77777777" w:rsidR="0018136D" w:rsidRDefault="0093493D">
      <w:pPr>
        <w:adjustRightInd w:val="0"/>
        <w:snapToGrid w:val="0"/>
        <w:spacing w:line="579" w:lineRule="exact"/>
        <w:ind w:firstLineChars="200" w:firstLine="560"/>
        <w:rPr>
          <w:rFonts w:eastAsia="方正仿宋_GBK"/>
          <w:color w:val="000000"/>
          <w:spacing w:val="-6"/>
          <w:szCs w:val="28"/>
        </w:rPr>
      </w:pPr>
      <w:r>
        <w:rPr>
          <w:rFonts w:eastAsia="方正仿宋_GBK" w:hint="eastAsia"/>
          <w:color w:val="000000"/>
          <w:szCs w:val="28"/>
        </w:rPr>
        <w:t>投标人</w:t>
      </w:r>
      <w:r>
        <w:rPr>
          <w:rFonts w:eastAsia="方正仿宋_GBK" w:hint="eastAsia"/>
          <w:color w:val="000000"/>
          <w:spacing w:val="-6"/>
          <w:szCs w:val="28"/>
        </w:rPr>
        <w:t>是指响应招标、参加投标竞争的法人、其他组织或者自然人。</w:t>
      </w:r>
    </w:p>
    <w:p w14:paraId="1D7274E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（二）合格投标人条件</w:t>
      </w:r>
    </w:p>
    <w:p w14:paraId="4AFC185D"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合格投标人应完全符合招标文件第一篇中规定的投标人资格条件，并对招标文件</w:t>
      </w:r>
      <w:proofErr w:type="gramStart"/>
      <w:r>
        <w:rPr>
          <w:rFonts w:eastAsia="方正仿宋_GBK" w:hint="eastAsia"/>
          <w:color w:val="000000"/>
          <w:szCs w:val="28"/>
        </w:rPr>
        <w:t>作出</w:t>
      </w:r>
      <w:proofErr w:type="gramEnd"/>
      <w:r>
        <w:rPr>
          <w:rFonts w:eastAsia="方正仿宋_GBK" w:hint="eastAsia"/>
          <w:color w:val="000000"/>
          <w:szCs w:val="28"/>
        </w:rPr>
        <w:t>实质性响应。</w:t>
      </w:r>
    </w:p>
    <w:p w14:paraId="443F7C14"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（三）投标人的风险</w:t>
      </w:r>
    </w:p>
    <w:p w14:paraId="5287F25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投标人没有按照招标文件要求提供全部资料，或者投标人没有对招标文件在各方面</w:t>
      </w:r>
      <w:proofErr w:type="gramStart"/>
      <w:r>
        <w:rPr>
          <w:rFonts w:eastAsia="方正仿宋_GBK" w:hint="eastAsia"/>
          <w:color w:val="000000"/>
          <w:szCs w:val="28"/>
        </w:rPr>
        <w:t>作出</w:t>
      </w:r>
      <w:proofErr w:type="gramEnd"/>
      <w:r>
        <w:rPr>
          <w:rFonts w:eastAsia="方正仿宋_GBK" w:hint="eastAsia"/>
          <w:color w:val="000000"/>
          <w:szCs w:val="28"/>
        </w:rPr>
        <w:t>实质性响应，可能导致投标被拒绝或评定为无效投标。</w:t>
      </w:r>
    </w:p>
    <w:p w14:paraId="4469D797"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（四）法律责任</w:t>
      </w:r>
    </w:p>
    <w:p w14:paraId="2B8094B9"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投标人违反《中华人民共和国政府采购法》《中华人民共和国政府采购法实施条例》等相关规定，将按规定追究投标人法律责任。</w:t>
      </w:r>
    </w:p>
    <w:p w14:paraId="7ED64103" w14:textId="77777777" w:rsidR="0018136D" w:rsidRDefault="0093493D">
      <w:pPr>
        <w:pStyle w:val="2"/>
        <w:ind w:firstLineChars="200" w:firstLine="560"/>
        <w:rPr>
          <w:rFonts w:ascii="Times New Roman" w:hAnsi="Times New Roman"/>
          <w:szCs w:val="28"/>
        </w:rPr>
      </w:pPr>
      <w:bookmarkStart w:id="350" w:name="_Toc15851"/>
      <w:bookmarkStart w:id="351" w:name="_Toc26158"/>
      <w:bookmarkStart w:id="352" w:name="_Toc15849"/>
      <w:bookmarkStart w:id="353" w:name="_Toc13133"/>
      <w:bookmarkStart w:id="354" w:name="_Toc167"/>
      <w:bookmarkStart w:id="355" w:name="_Toc1815"/>
      <w:bookmarkStart w:id="356" w:name="_Toc11909"/>
      <w:bookmarkStart w:id="357" w:name="_Toc26074"/>
      <w:bookmarkStart w:id="358" w:name="_Toc4836"/>
      <w:bookmarkStart w:id="359" w:name="_Toc15037"/>
      <w:bookmarkStart w:id="360" w:name="_Toc17367"/>
      <w:bookmarkStart w:id="361" w:name="_Toc2692"/>
      <w:bookmarkStart w:id="362" w:name="_Toc12347"/>
      <w:bookmarkStart w:id="363" w:name="_Toc13524"/>
      <w:bookmarkStart w:id="364" w:name="_Toc22254"/>
      <w:bookmarkStart w:id="365" w:name="_Toc75793525"/>
      <w:r>
        <w:rPr>
          <w:rFonts w:ascii="Times New Roman" w:hAnsi="Times New Roman"/>
          <w:szCs w:val="28"/>
        </w:rPr>
        <w:t>二、招标文件</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C891F0D"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招标文件是投标人编制投标文件的依据，是评标委员会评判依据和标准。招标文件也是采购人与成交供应商签订合同的基础。</w:t>
      </w:r>
    </w:p>
    <w:p w14:paraId="33792571"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（一）招标文件由投标邀请书；项目服务需求；项目商务条款；投标人须知；评标方法、评标标准、无效投标条款</w:t>
      </w:r>
      <w:proofErr w:type="gramStart"/>
      <w:r>
        <w:rPr>
          <w:rFonts w:eastAsia="方正仿宋_GBK" w:hint="eastAsia"/>
          <w:color w:val="000000"/>
          <w:szCs w:val="28"/>
        </w:rPr>
        <w:t>和废标条款</w:t>
      </w:r>
      <w:proofErr w:type="gramEnd"/>
      <w:r>
        <w:rPr>
          <w:rFonts w:eastAsia="方正仿宋_GBK" w:hint="eastAsia"/>
          <w:color w:val="000000"/>
          <w:szCs w:val="28"/>
        </w:rPr>
        <w:t>；合同主要条款、合同范本；投标文件格式等七部分组成。</w:t>
      </w:r>
    </w:p>
    <w:p w14:paraId="499E334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（二）采购人对招标文件所作的一切有效的书面通知、修改及补充，都是招标文件不可分割的部分。</w:t>
      </w:r>
    </w:p>
    <w:p w14:paraId="5522BCE1"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（三）本项目的招标文件、澄清文件（如果有）一律通过重庆华龙网（</w:t>
      </w:r>
      <w:r>
        <w:rPr>
          <w:rFonts w:eastAsia="方正仿宋_GBK" w:hint="eastAsia"/>
          <w:color w:val="000000"/>
          <w:szCs w:val="28"/>
        </w:rPr>
        <w:t>http://www.cqnews.net</w:t>
      </w:r>
      <w:r>
        <w:rPr>
          <w:rFonts w:eastAsia="方正仿宋_GBK" w:hint="eastAsia"/>
          <w:color w:val="000000"/>
          <w:szCs w:val="28"/>
        </w:rPr>
        <w:t>）首页、阳光重庆（</w:t>
      </w:r>
      <w:r>
        <w:rPr>
          <w:rFonts w:eastAsia="方正仿宋_GBK" w:hint="eastAsia"/>
          <w:color w:val="000000"/>
          <w:szCs w:val="28"/>
        </w:rPr>
        <w:t>www.ygcq.com.cn</w:t>
      </w:r>
      <w:r>
        <w:rPr>
          <w:rFonts w:eastAsia="方正仿宋_GBK" w:hint="eastAsia"/>
          <w:color w:val="000000"/>
          <w:szCs w:val="28"/>
        </w:rPr>
        <w:t>）</w:t>
      </w:r>
      <w:r>
        <w:rPr>
          <w:rFonts w:eastAsia="方正仿宋_GBK" w:hint="eastAsia"/>
          <w:color w:val="000000"/>
          <w:szCs w:val="28"/>
        </w:rPr>
        <w:lastRenderedPageBreak/>
        <w:t>网站、第</w:t>
      </w:r>
      <w:r>
        <w:rPr>
          <w:rFonts w:eastAsia="方正仿宋_GBK" w:hint="eastAsia"/>
          <w:color w:val="000000"/>
          <w:szCs w:val="28"/>
        </w:rPr>
        <w:t>1</w:t>
      </w:r>
      <w:r>
        <w:rPr>
          <w:rFonts w:eastAsia="方正仿宋_GBK" w:hint="eastAsia"/>
          <w:color w:val="000000"/>
          <w:szCs w:val="28"/>
        </w:rPr>
        <w:t>眼</w:t>
      </w:r>
      <w:r>
        <w:rPr>
          <w:rFonts w:eastAsia="方正仿宋_GBK" w:hint="eastAsia"/>
          <w:color w:val="000000"/>
          <w:szCs w:val="28"/>
        </w:rPr>
        <w:t>app</w:t>
      </w:r>
      <w:r>
        <w:rPr>
          <w:rFonts w:eastAsia="方正仿宋_GBK" w:hint="eastAsia"/>
          <w:color w:val="000000"/>
          <w:szCs w:val="28"/>
        </w:rPr>
        <w:t>发布，各投标人注意下载；无论投标人下载与否，均视同投标人已知晓本项目招标文件、澄清文件的内容。</w:t>
      </w:r>
    </w:p>
    <w:p w14:paraId="30B4EE8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（四）采购人对已发出的招标文件需要进行澄清或修改的，应以书面形式通过邮件通知所有招标文件收受人。该澄清或者修改的内容为招标文件的组成部分。</w:t>
      </w:r>
    </w:p>
    <w:p w14:paraId="282EEB36" w14:textId="77777777" w:rsidR="0018136D" w:rsidRDefault="0093493D">
      <w:pPr>
        <w:pStyle w:val="2"/>
        <w:ind w:firstLineChars="200" w:firstLine="560"/>
        <w:rPr>
          <w:rFonts w:ascii="Times New Roman" w:hAnsi="Times New Roman"/>
          <w:szCs w:val="28"/>
        </w:rPr>
      </w:pPr>
      <w:bookmarkStart w:id="366" w:name="_Toc23192"/>
      <w:bookmarkStart w:id="367" w:name="_Toc32133"/>
      <w:bookmarkStart w:id="368" w:name="_Toc27321"/>
      <w:bookmarkStart w:id="369" w:name="_Toc13738"/>
      <w:bookmarkStart w:id="370" w:name="_Toc2716"/>
      <w:bookmarkStart w:id="371" w:name="_Toc3303"/>
      <w:bookmarkStart w:id="372" w:name="_Toc28353"/>
      <w:bookmarkStart w:id="373" w:name="_Toc15881"/>
      <w:bookmarkStart w:id="374" w:name="_Toc28745"/>
      <w:bookmarkStart w:id="375" w:name="_Toc29709"/>
      <w:bookmarkStart w:id="376" w:name="_Toc27176"/>
      <w:bookmarkStart w:id="377" w:name="_Toc29417"/>
      <w:bookmarkStart w:id="378" w:name="_Toc75793526"/>
      <w:bookmarkStart w:id="379" w:name="_Toc14835"/>
      <w:bookmarkStart w:id="380" w:name="_Toc17998"/>
      <w:bookmarkStart w:id="381" w:name="_Toc15470"/>
      <w:r>
        <w:rPr>
          <w:rFonts w:ascii="Times New Roman" w:hAnsi="Times New Roman"/>
          <w:szCs w:val="28"/>
        </w:rPr>
        <w:t>三、投标文件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B02455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投标人应当按照招标文件的要求编制投标文件，并对招标文件提出的要求和条件</w:t>
      </w:r>
      <w:proofErr w:type="gramStart"/>
      <w:r>
        <w:rPr>
          <w:rFonts w:eastAsia="方正仿宋_GBK" w:hint="eastAsia"/>
          <w:color w:val="000000"/>
          <w:szCs w:val="28"/>
        </w:rPr>
        <w:t>作出</w:t>
      </w:r>
      <w:proofErr w:type="gramEnd"/>
      <w:r>
        <w:rPr>
          <w:rFonts w:eastAsia="方正仿宋_GBK" w:hint="eastAsia"/>
          <w:color w:val="000000"/>
          <w:szCs w:val="28"/>
        </w:rPr>
        <w:t>实质性响应，投标文件原则上采用软面订本，同时应编制完整的页码、目录。</w:t>
      </w:r>
    </w:p>
    <w:p w14:paraId="112BFD52"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（一）投标文件组成</w:t>
      </w:r>
    </w:p>
    <w:p w14:paraId="5FA1E1E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6064D7E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（二）联合投标</w:t>
      </w:r>
    </w:p>
    <w:p w14:paraId="17BA8E9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本项目不接受联合体投标。</w:t>
      </w:r>
    </w:p>
    <w:p w14:paraId="6AFDAF2A"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（三）投标有效期</w:t>
      </w:r>
    </w:p>
    <w:p w14:paraId="2135DCD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投标有效期为投标截止时间起</w:t>
      </w:r>
      <w:r>
        <w:rPr>
          <w:rFonts w:eastAsia="方正仿宋_GBK" w:hint="eastAsia"/>
          <w:color w:val="000000"/>
          <w:szCs w:val="28"/>
        </w:rPr>
        <w:t>90</w:t>
      </w:r>
      <w:r>
        <w:rPr>
          <w:rFonts w:eastAsia="方正仿宋_GBK" w:hint="eastAsia"/>
          <w:color w:val="000000"/>
          <w:szCs w:val="28"/>
        </w:rPr>
        <w:t>天。</w:t>
      </w:r>
    </w:p>
    <w:p w14:paraId="631C756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（四）投标文件的份数和签署</w:t>
      </w:r>
    </w:p>
    <w:p w14:paraId="55D1AE7D"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1.</w:t>
      </w:r>
      <w:r>
        <w:rPr>
          <w:rFonts w:eastAsia="方正仿宋_GBK" w:hint="eastAsia"/>
          <w:color w:val="000000"/>
          <w:szCs w:val="28"/>
        </w:rPr>
        <w:t>投标文件一式三份，其中正本一份，副本二份，电子文档一份（电子文档内容应与投标文件正本一致，推荐采用</w:t>
      </w:r>
      <w:r>
        <w:rPr>
          <w:rFonts w:eastAsia="方正仿宋_GBK" w:hint="eastAsia"/>
          <w:color w:val="000000"/>
          <w:szCs w:val="28"/>
        </w:rPr>
        <w:t>U</w:t>
      </w:r>
      <w:r>
        <w:rPr>
          <w:rFonts w:eastAsia="方正仿宋_GBK" w:hint="eastAsia"/>
          <w:color w:val="000000"/>
          <w:szCs w:val="28"/>
        </w:rPr>
        <w:t>盘为文件载体）。每套投标文件须在封面清楚地标明“正本”“副本”或“电子文档”，副本应为正本的完整复印件，副本与正本不一致时以正本为准。投标文件电子文档与纸质投标文件正本不一致时，以纸质投标文件正本为</w:t>
      </w:r>
      <w:r>
        <w:rPr>
          <w:rFonts w:eastAsia="方正仿宋_GBK" w:hint="eastAsia"/>
          <w:color w:val="000000"/>
          <w:szCs w:val="28"/>
        </w:rPr>
        <w:lastRenderedPageBreak/>
        <w:t>准。</w:t>
      </w:r>
    </w:p>
    <w:p w14:paraId="681FCDB8"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2.</w:t>
      </w:r>
      <w:r>
        <w:rPr>
          <w:rFonts w:eastAsia="方正仿宋_GBK" w:hint="eastAsia"/>
          <w:color w:val="000000"/>
          <w:szCs w:val="28"/>
        </w:rPr>
        <w:t>在投标文件正本中，招标文件第七篇投标文件格式中规定签署、盖章的地方必须按其规定签署、盖章。</w:t>
      </w:r>
    </w:p>
    <w:p w14:paraId="272403A8"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3.</w:t>
      </w:r>
      <w:r>
        <w:rPr>
          <w:rFonts w:eastAsia="方正仿宋_GBK" w:hint="eastAsia"/>
          <w:color w:val="000000"/>
          <w:szCs w:val="28"/>
        </w:rPr>
        <w:t>若投标人对投标文件的错处做必要修改，则应在修改处加盖投标人公章或由法定代表人（或其授权代表）或自然人（投标人为自然人）签署确认。</w:t>
      </w:r>
    </w:p>
    <w:p w14:paraId="2BAD0884"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4.</w:t>
      </w:r>
      <w:r>
        <w:rPr>
          <w:rFonts w:eastAsia="方正仿宋_GBK" w:hint="eastAsia"/>
          <w:color w:val="000000"/>
          <w:szCs w:val="28"/>
        </w:rPr>
        <w:t>电报、电话、传真形式的投标文件概不接受。</w:t>
      </w:r>
    </w:p>
    <w:p w14:paraId="282C8A8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（五）投标报价</w:t>
      </w:r>
    </w:p>
    <w:p w14:paraId="4FCBC12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1.</w:t>
      </w:r>
      <w:r>
        <w:rPr>
          <w:rFonts w:eastAsia="方正仿宋_GBK" w:hint="eastAsia"/>
          <w:color w:val="000000"/>
          <w:szCs w:val="28"/>
        </w:rPr>
        <w:t>投标人应严格按照“投标文件格式”中“开标一览表”格式填写报价（由采购人给出固定格式的固定分包比例）。</w:t>
      </w:r>
    </w:p>
    <w:p w14:paraId="56BCBF2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2.</w:t>
      </w:r>
      <w:r>
        <w:rPr>
          <w:rFonts w:eastAsia="方正仿宋_GBK" w:hint="eastAsia"/>
          <w:color w:val="000000"/>
          <w:szCs w:val="28"/>
        </w:rPr>
        <w:t>投标人的报价为一次性报价，即在投标有效期内投标价格固定不变。</w:t>
      </w:r>
    </w:p>
    <w:p w14:paraId="21FEA698"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3.</w:t>
      </w:r>
      <w:r>
        <w:rPr>
          <w:rFonts w:eastAsia="方正仿宋_GBK" w:hint="eastAsia"/>
          <w:color w:val="000000"/>
          <w:szCs w:val="28"/>
        </w:rPr>
        <w:t>本项目只接受一个投标报价，有选择的或有条件的报价将不予接受。</w:t>
      </w:r>
    </w:p>
    <w:p w14:paraId="4149E41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（六）修正错误</w:t>
      </w:r>
    </w:p>
    <w:p w14:paraId="4AC13701"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若投标文件出现计算或表达上的错误，修正错误的原则如下：</w:t>
      </w:r>
    </w:p>
    <w:p w14:paraId="7167EE9D"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1.</w:t>
      </w:r>
      <w:r>
        <w:rPr>
          <w:rFonts w:eastAsia="方正仿宋_GBK" w:hint="eastAsia"/>
          <w:color w:val="000000"/>
          <w:szCs w:val="28"/>
        </w:rPr>
        <w:t>投标文件中开标一览表（报价表）内容与投标文件中相应内容不一致的，以开标一览表（报价表）为准；</w:t>
      </w:r>
    </w:p>
    <w:p w14:paraId="3B39E14A"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2.</w:t>
      </w:r>
      <w:r>
        <w:rPr>
          <w:rFonts w:eastAsia="方正仿宋_GBK" w:hint="eastAsia"/>
          <w:color w:val="000000"/>
          <w:szCs w:val="28"/>
        </w:rPr>
        <w:t>大写金额和小写金额不一致的，以大写金额为准；</w:t>
      </w:r>
    </w:p>
    <w:p w14:paraId="3684AF39"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3.</w:t>
      </w:r>
      <w:r>
        <w:rPr>
          <w:rFonts w:eastAsia="方正仿宋_GBK" w:hint="eastAsia"/>
          <w:color w:val="000000"/>
          <w:szCs w:val="28"/>
        </w:rPr>
        <w:t>单价金额小数点或者百分比有明显错位的，以开标一览表的总价为准，并修改单价；</w:t>
      </w:r>
    </w:p>
    <w:p w14:paraId="1B42E14B"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4.</w:t>
      </w:r>
      <w:r>
        <w:rPr>
          <w:rFonts w:eastAsia="方正仿宋_GBK" w:hint="eastAsia"/>
          <w:color w:val="000000"/>
          <w:szCs w:val="28"/>
        </w:rPr>
        <w:t>总价金额与按单价汇总金额不一致的，以单价金额计算结果为准。</w:t>
      </w:r>
    </w:p>
    <w:p w14:paraId="6FC9CDF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评标委员会按上述修正错误的原则及方法调整或修正投标人投</w:t>
      </w:r>
      <w:r>
        <w:rPr>
          <w:rFonts w:eastAsia="方正仿宋_GBK" w:hint="eastAsia"/>
          <w:color w:val="000000"/>
          <w:szCs w:val="28"/>
        </w:rPr>
        <w:lastRenderedPageBreak/>
        <w:t>标报价，若同时出现两种以上不一致的，按照前款规定的顺序修正，投标人同意并签字确认后，调整后的投标报价对投标人具有约束作用。如果投标人不接受修正后的报价，则其投标将作为无效投标处理。</w:t>
      </w:r>
    </w:p>
    <w:p w14:paraId="2BEE6C45"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（七）投标文件的递交</w:t>
      </w:r>
    </w:p>
    <w:p w14:paraId="74BC651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投标文件的正本、副本以及电子文档均应密封送达投标地点，应在封套上注明项目名称、投标人名称。若正本、副本以及电子文档分别进行密封的，还应在封套上注明“正本”“副本”“电子文档”字样。</w:t>
      </w:r>
    </w:p>
    <w:p w14:paraId="7A7FDF66" w14:textId="77777777" w:rsidR="0018136D" w:rsidRDefault="0093493D">
      <w:pPr>
        <w:pStyle w:val="2"/>
        <w:ind w:firstLineChars="200" w:firstLine="560"/>
        <w:rPr>
          <w:rFonts w:ascii="Times New Roman" w:hAnsi="Times New Roman"/>
          <w:szCs w:val="28"/>
        </w:rPr>
      </w:pPr>
      <w:bookmarkStart w:id="382" w:name="_Toc12661"/>
      <w:bookmarkStart w:id="383" w:name="_Toc75793527"/>
      <w:bookmarkStart w:id="384" w:name="_Toc2597"/>
      <w:bookmarkStart w:id="385" w:name="_Toc22407"/>
      <w:bookmarkStart w:id="386" w:name="_Toc13013"/>
      <w:bookmarkStart w:id="387" w:name="_Toc23080"/>
      <w:bookmarkStart w:id="388" w:name="_Toc30437"/>
      <w:bookmarkStart w:id="389" w:name="_Toc17096"/>
      <w:bookmarkStart w:id="390" w:name="_Toc1820"/>
      <w:bookmarkStart w:id="391" w:name="_Toc29335"/>
      <w:bookmarkStart w:id="392" w:name="_Toc17836"/>
      <w:bookmarkStart w:id="393" w:name="_Toc26616"/>
      <w:bookmarkStart w:id="394" w:name="_Toc4765"/>
      <w:bookmarkStart w:id="395" w:name="_Toc13756"/>
      <w:bookmarkStart w:id="396" w:name="_Toc2517"/>
      <w:bookmarkStart w:id="397" w:name="_Toc12657"/>
      <w:r>
        <w:rPr>
          <w:rFonts w:ascii="Times New Roman" w:hAnsi="Times New Roman"/>
          <w:szCs w:val="28"/>
        </w:rPr>
        <w:t>四、开标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6AA528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（一）开标应当以招标文件中确定的时间和地点公开进行。</w:t>
      </w:r>
    </w:p>
    <w:p w14:paraId="1F2DC6DD"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（二）采购人可视采购具体情况，延长投标截止时间和开标时间，并将变更时间书面通知所有招标文件收受人。</w:t>
      </w:r>
    </w:p>
    <w:p w14:paraId="3A32C562"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（三）开标由采购人主持，邀请投标人和有关监督部门代表参加，有关监督部门可视情况派员现场监督。</w:t>
      </w:r>
    </w:p>
    <w:p w14:paraId="48CB03D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四）开标时，由投标人或者其推选的代表检查投标文件的密封情况；经确认无误后，由采购人工作人员当众拆封，宣布投标人名称、投标价格和《开标一览表》规定的需要宣布的其他内容。投标人不足三家的，不得开标。</w:t>
      </w:r>
    </w:p>
    <w:p w14:paraId="480FD19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（六）开标过程应由采购人指定专人负责记录，并存档备查。</w:t>
      </w:r>
    </w:p>
    <w:p w14:paraId="21E96A9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（七）投标人未参加开标的，视同认可开标结果。</w:t>
      </w:r>
    </w:p>
    <w:p w14:paraId="12AA4A85" w14:textId="77777777" w:rsidR="0018136D" w:rsidRDefault="0093493D">
      <w:pPr>
        <w:pStyle w:val="2"/>
        <w:ind w:firstLineChars="200" w:firstLine="560"/>
        <w:rPr>
          <w:rFonts w:ascii="Times New Roman" w:hAnsi="Times New Roman"/>
          <w:szCs w:val="28"/>
        </w:rPr>
      </w:pPr>
      <w:bookmarkStart w:id="398" w:name="_Toc75793528"/>
      <w:bookmarkStart w:id="399" w:name="_Toc13976"/>
      <w:bookmarkStart w:id="400" w:name="_Toc20739"/>
      <w:bookmarkStart w:id="401" w:name="_Toc15031"/>
      <w:bookmarkStart w:id="402" w:name="_Toc12882"/>
      <w:bookmarkStart w:id="403" w:name="_Toc15295"/>
      <w:bookmarkStart w:id="404" w:name="_Toc179"/>
      <w:bookmarkStart w:id="405" w:name="_Toc17837"/>
      <w:bookmarkStart w:id="406" w:name="_Toc25586"/>
      <w:bookmarkStart w:id="407" w:name="_Toc26506"/>
      <w:bookmarkStart w:id="408" w:name="_Toc868"/>
      <w:bookmarkStart w:id="409" w:name="_Toc9134"/>
      <w:bookmarkStart w:id="410" w:name="_Toc24485"/>
      <w:bookmarkStart w:id="411" w:name="_Toc8659"/>
      <w:bookmarkStart w:id="412" w:name="_Toc5409"/>
      <w:bookmarkStart w:id="413" w:name="_Toc8319"/>
      <w:r>
        <w:rPr>
          <w:rFonts w:ascii="Times New Roman" w:hAnsi="Times New Roman"/>
          <w:szCs w:val="28"/>
        </w:rPr>
        <w:t>五、评标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9F97DE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见第四篇“评标”内容。</w:t>
      </w:r>
    </w:p>
    <w:p w14:paraId="635EBEA2" w14:textId="77777777" w:rsidR="0018136D" w:rsidRDefault="0093493D">
      <w:pPr>
        <w:pStyle w:val="2"/>
        <w:ind w:firstLineChars="200" w:firstLine="560"/>
        <w:rPr>
          <w:rFonts w:ascii="Times New Roman" w:hAnsi="Times New Roman"/>
          <w:szCs w:val="28"/>
        </w:rPr>
      </w:pPr>
      <w:bookmarkStart w:id="414" w:name="_Toc27276"/>
      <w:bookmarkStart w:id="415" w:name="_Toc19170"/>
      <w:bookmarkStart w:id="416" w:name="_Toc4529"/>
      <w:bookmarkStart w:id="417" w:name="_Toc75793529"/>
      <w:bookmarkStart w:id="418" w:name="_Toc6174"/>
      <w:bookmarkStart w:id="419" w:name="_Toc29605"/>
      <w:bookmarkStart w:id="420" w:name="_Toc26593"/>
      <w:bookmarkStart w:id="421" w:name="_Toc29714"/>
      <w:bookmarkStart w:id="422" w:name="_Toc32002"/>
      <w:bookmarkStart w:id="423" w:name="_Toc6210"/>
      <w:bookmarkStart w:id="424" w:name="_Toc5090"/>
      <w:bookmarkStart w:id="425" w:name="_Toc9516"/>
      <w:bookmarkStart w:id="426" w:name="_Toc4062"/>
      <w:bookmarkStart w:id="427" w:name="_Toc18575"/>
      <w:bookmarkStart w:id="428" w:name="_Toc22130"/>
      <w:bookmarkStart w:id="429" w:name="_Toc14504"/>
      <w:r>
        <w:rPr>
          <w:rFonts w:ascii="Times New Roman" w:hAnsi="Times New Roman"/>
          <w:szCs w:val="28"/>
        </w:rPr>
        <w:t>六、定标</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4C438E6"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（一）定标原则</w:t>
      </w:r>
    </w:p>
    <w:p w14:paraId="36C7A68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采购人或其授权的评标委员会应按照评标报告中推荐的中标候</w:t>
      </w:r>
      <w:r>
        <w:rPr>
          <w:rFonts w:eastAsia="方正仿宋_GBK" w:hint="eastAsia"/>
          <w:color w:val="000000"/>
          <w:szCs w:val="28"/>
        </w:rPr>
        <w:lastRenderedPageBreak/>
        <w:t>选人排名顺序确定成交供应商。</w:t>
      </w:r>
    </w:p>
    <w:p w14:paraId="244D1E48"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（二）定标程序</w:t>
      </w:r>
    </w:p>
    <w:p w14:paraId="41558ADE"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color w:val="000000"/>
          <w:szCs w:val="28"/>
        </w:rPr>
        <w:t>1</w:t>
      </w:r>
      <w:r>
        <w:rPr>
          <w:rFonts w:eastAsia="方正仿宋_GBK" w:hint="eastAsia"/>
          <w:color w:val="000000"/>
          <w:szCs w:val="28"/>
        </w:rPr>
        <w:t>.</w:t>
      </w:r>
      <w:r>
        <w:rPr>
          <w:rFonts w:eastAsia="方正仿宋_GBK" w:hint="eastAsia"/>
          <w:color w:val="000000"/>
          <w:szCs w:val="28"/>
        </w:rPr>
        <w:t>采购人应当自出具评标报告之日起</w:t>
      </w:r>
      <w:r>
        <w:rPr>
          <w:rFonts w:eastAsia="方正仿宋_GBK"/>
          <w:color w:val="000000"/>
          <w:szCs w:val="28"/>
        </w:rPr>
        <w:t>2</w:t>
      </w:r>
      <w:r>
        <w:rPr>
          <w:rFonts w:eastAsia="方正仿宋_GBK" w:hint="eastAsia"/>
          <w:color w:val="000000"/>
          <w:szCs w:val="28"/>
        </w:rPr>
        <w:t>个工作日内按评标报告推荐的中标候选人顺序确定成交供应商。</w:t>
      </w:r>
    </w:p>
    <w:p w14:paraId="09BD4523"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中标候选人并列的，由采购人委托评标委员会按照服务部分得分由高到低的顺序排列确定成交供应商。</w:t>
      </w:r>
    </w:p>
    <w:p w14:paraId="77591D3D"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4.</w:t>
      </w:r>
      <w:r>
        <w:rPr>
          <w:rFonts w:eastAsia="方正仿宋_GBK" w:hint="eastAsia"/>
          <w:color w:val="000000"/>
          <w:szCs w:val="28"/>
        </w:rPr>
        <w:t>成交供应商变更</w:t>
      </w:r>
    </w:p>
    <w:p w14:paraId="59DC68C6"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成交供应</w:t>
      </w:r>
      <w:proofErr w:type="gramStart"/>
      <w:r>
        <w:rPr>
          <w:rFonts w:eastAsia="方正仿宋_GBK" w:hint="eastAsia"/>
          <w:color w:val="000000"/>
          <w:szCs w:val="28"/>
        </w:rPr>
        <w:t>商拒绝</w:t>
      </w:r>
      <w:proofErr w:type="gramEnd"/>
      <w:r>
        <w:rPr>
          <w:rFonts w:eastAsia="方正仿宋_GBK" w:hint="eastAsia"/>
          <w:color w:val="000000"/>
          <w:szCs w:val="28"/>
        </w:rPr>
        <w:t>与采购人签订协议的，采购人可以按照评标报告推荐的中标候选人顺序，确定排名下一位的候选人为成交供应商，也可以重新开展采购活动</w:t>
      </w:r>
    </w:p>
    <w:p w14:paraId="77AC68AA"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（一）采购人依法确定成交供应商后，待采购人参与该项目投标，并取得中标通知书后，再以书面形式发出分包项目中标通知书。</w:t>
      </w:r>
    </w:p>
    <w:p w14:paraId="2C3841D0"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（二）中标通知书发出后，采购人改变中标结果，或者成交供应商放弃中标，应当承担相应的法律责任。</w:t>
      </w:r>
    </w:p>
    <w:p w14:paraId="5AF9B20F" w14:textId="77777777" w:rsidR="0018136D" w:rsidRDefault="0093493D">
      <w:pPr>
        <w:pStyle w:val="2"/>
        <w:ind w:firstLineChars="200" w:firstLine="560"/>
        <w:rPr>
          <w:rFonts w:ascii="Times New Roman" w:hAnsi="Times New Roman"/>
          <w:szCs w:val="28"/>
        </w:rPr>
      </w:pPr>
      <w:bookmarkStart w:id="430" w:name="_Toc26946"/>
      <w:bookmarkStart w:id="431" w:name="_Toc30396"/>
      <w:bookmarkStart w:id="432" w:name="_Toc20263"/>
      <w:bookmarkStart w:id="433" w:name="_Toc17066"/>
      <w:bookmarkStart w:id="434" w:name="_Toc23988"/>
      <w:bookmarkStart w:id="435" w:name="_Toc9036"/>
      <w:bookmarkStart w:id="436" w:name="_Toc19828"/>
      <w:bookmarkStart w:id="437" w:name="_Toc8954"/>
      <w:bookmarkStart w:id="438" w:name="_Toc25158"/>
      <w:bookmarkStart w:id="439" w:name="_Toc1312"/>
      <w:bookmarkStart w:id="440" w:name="_Toc22335"/>
      <w:bookmarkStart w:id="441" w:name="_Toc18724"/>
      <w:bookmarkStart w:id="442" w:name="_Toc75793534"/>
      <w:bookmarkStart w:id="443" w:name="_Toc10797"/>
      <w:bookmarkStart w:id="444" w:name="_Toc25630"/>
      <w:bookmarkStart w:id="445" w:name="_Toc9444"/>
      <w:r>
        <w:rPr>
          <w:rFonts w:ascii="Times New Roman" w:hAnsi="Times New Roman"/>
          <w:szCs w:val="28"/>
        </w:rPr>
        <w:t>七、签订合同</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830D4F9"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（一）采购人原则上应在中标通知书发出之日起十</w:t>
      </w:r>
      <w:proofErr w:type="gramStart"/>
      <w:r>
        <w:rPr>
          <w:rFonts w:eastAsia="方正仿宋_GBK" w:hint="eastAsia"/>
          <w:color w:val="000000"/>
          <w:szCs w:val="28"/>
        </w:rPr>
        <w:t>日内和</w:t>
      </w:r>
      <w:proofErr w:type="gramEnd"/>
      <w:r>
        <w:rPr>
          <w:rFonts w:eastAsia="方正仿宋_GBK" w:hint="eastAsia"/>
          <w:color w:val="000000"/>
          <w:szCs w:val="28"/>
        </w:rPr>
        <w:t>成交供应商签订采购合同，无正当理由不得拒绝或拖延合同签订。所签订的合同不得对招标文件和成交供应商投标文件作实质性修改。其他未尽事宜由采购人和成交供应商在采购合同中详细约定。</w:t>
      </w:r>
    </w:p>
    <w:p w14:paraId="436B222C"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（二）招标文件、成交供应商的投标文件及澄清文件等，均为签订采购合同的依据。</w:t>
      </w:r>
    </w:p>
    <w:p w14:paraId="000ACBE7"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（三）合同生效条款由供需双方约定，法律、行政法规规定应当办理批准、登记等手续后生效的合同，依照其规定。</w:t>
      </w:r>
    </w:p>
    <w:p w14:paraId="30D70880" w14:textId="77777777" w:rsidR="0018136D" w:rsidRDefault="0093493D">
      <w:pPr>
        <w:pStyle w:val="1"/>
      </w:pPr>
      <w:r>
        <w:br w:type="page"/>
      </w:r>
      <w:bookmarkStart w:id="446" w:name="_Toc210054099"/>
      <w:r>
        <w:rPr>
          <w:rFonts w:hint="eastAsia"/>
        </w:rPr>
        <w:lastRenderedPageBreak/>
        <w:t>第六篇</w:t>
      </w:r>
      <w:r>
        <w:rPr>
          <w:rFonts w:hint="eastAsia"/>
        </w:rPr>
        <w:t xml:space="preserve">  </w:t>
      </w:r>
      <w:r>
        <w:rPr>
          <w:rFonts w:hint="eastAsia"/>
        </w:rPr>
        <w:t>合同主要条款和格式合同（样本）</w:t>
      </w:r>
      <w:bookmarkEnd w:id="446"/>
    </w:p>
    <w:p w14:paraId="7283B0DE" w14:textId="77777777" w:rsidR="0018136D" w:rsidRDefault="0093493D">
      <w:pPr>
        <w:pStyle w:val="2"/>
        <w:spacing w:line="530" w:lineRule="exact"/>
        <w:ind w:firstLineChars="200" w:firstLine="560"/>
        <w:rPr>
          <w:rFonts w:ascii="Times New Roman" w:hAnsi="Times New Roman"/>
          <w:szCs w:val="28"/>
        </w:rPr>
      </w:pPr>
      <w:bookmarkStart w:id="447" w:name="_Toc11820"/>
      <w:bookmarkStart w:id="448" w:name="_Toc75793538"/>
      <w:bookmarkStart w:id="449" w:name="_Toc13103"/>
      <w:bookmarkStart w:id="450" w:name="_Toc10851"/>
      <w:bookmarkStart w:id="451" w:name="_Toc11006"/>
      <w:bookmarkStart w:id="452" w:name="_Toc277084871"/>
      <w:bookmarkStart w:id="453" w:name="_Toc532"/>
      <w:bookmarkStart w:id="454" w:name="_Toc3208"/>
      <w:bookmarkStart w:id="455" w:name="_Toc4623"/>
      <w:bookmarkStart w:id="456" w:name="_Toc14144"/>
      <w:bookmarkStart w:id="457" w:name="_Toc10958"/>
      <w:bookmarkStart w:id="458" w:name="_Toc24031"/>
      <w:bookmarkStart w:id="459" w:name="_Toc285722713"/>
      <w:bookmarkStart w:id="460" w:name="_Toc6201"/>
      <w:bookmarkStart w:id="461" w:name="_Toc1900"/>
      <w:bookmarkStart w:id="462" w:name="_Toc14172"/>
      <w:bookmarkStart w:id="463" w:name="_Toc14438"/>
      <w:bookmarkStart w:id="464" w:name="_Toc6684"/>
      <w:r>
        <w:rPr>
          <w:rFonts w:ascii="Times New Roman" w:hAnsi="Times New Roman"/>
          <w:szCs w:val="28"/>
        </w:rPr>
        <w:t>一、采购合同（格式）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ED0EAF9" w14:textId="77777777" w:rsidR="0018136D" w:rsidRDefault="0018136D">
      <w:pPr>
        <w:spacing w:line="500" w:lineRule="exact"/>
        <w:jc w:val="center"/>
        <w:outlineLvl w:val="0"/>
        <w:rPr>
          <w:rFonts w:eastAsia="方正小标宋_GBK"/>
          <w:sz w:val="36"/>
          <w:szCs w:val="36"/>
        </w:rPr>
      </w:pPr>
      <w:bookmarkStart w:id="465" w:name="_Hlk32163522"/>
    </w:p>
    <w:p w14:paraId="2B08A943" w14:textId="77777777" w:rsidR="0018136D" w:rsidRDefault="0093493D">
      <w:pPr>
        <w:spacing w:line="500" w:lineRule="exact"/>
        <w:jc w:val="center"/>
        <w:outlineLvl w:val="0"/>
        <w:rPr>
          <w:rFonts w:eastAsia="方正小标宋_GBK"/>
          <w:sz w:val="36"/>
          <w:szCs w:val="36"/>
        </w:rPr>
      </w:pPr>
      <w:proofErr w:type="gramStart"/>
      <w:r>
        <w:rPr>
          <w:rFonts w:eastAsia="方正小标宋_GBK"/>
          <w:sz w:val="36"/>
          <w:szCs w:val="36"/>
        </w:rPr>
        <w:t>党建数智立法</w:t>
      </w:r>
      <w:proofErr w:type="gramEnd"/>
      <w:r>
        <w:rPr>
          <w:rFonts w:eastAsia="方正小标宋_GBK"/>
          <w:sz w:val="36"/>
          <w:szCs w:val="36"/>
        </w:rPr>
        <w:t>数据资源建设</w:t>
      </w:r>
      <w:r>
        <w:rPr>
          <w:rFonts w:eastAsia="方正小标宋_GBK" w:hint="eastAsia"/>
          <w:sz w:val="36"/>
          <w:szCs w:val="36"/>
        </w:rPr>
        <w:t>服务合同</w:t>
      </w:r>
    </w:p>
    <w:p w14:paraId="0D334569" w14:textId="77777777" w:rsidR="0018136D" w:rsidRDefault="0093493D">
      <w:pPr>
        <w:spacing w:line="550" w:lineRule="exact"/>
        <w:ind w:firstLineChars="200" w:firstLine="560"/>
        <w:jc w:val="left"/>
        <w:rPr>
          <w:rFonts w:eastAsia="方正仿宋_GBK"/>
          <w:szCs w:val="28"/>
        </w:rPr>
      </w:pPr>
      <w:r>
        <w:rPr>
          <w:rFonts w:eastAsia="方正仿宋_GBK" w:hint="eastAsia"/>
          <w:szCs w:val="28"/>
        </w:rPr>
        <w:t>甲方</w:t>
      </w:r>
      <w:r>
        <w:rPr>
          <w:rFonts w:eastAsia="方正仿宋_GBK"/>
          <w:szCs w:val="28"/>
        </w:rPr>
        <w:t>：</w:t>
      </w:r>
    </w:p>
    <w:p w14:paraId="400AE1DA" w14:textId="77777777" w:rsidR="0018136D" w:rsidRDefault="0093493D">
      <w:pPr>
        <w:spacing w:line="550" w:lineRule="exact"/>
        <w:ind w:firstLineChars="200" w:firstLine="560"/>
        <w:jc w:val="left"/>
        <w:rPr>
          <w:rFonts w:eastAsia="方正仿宋_GBK"/>
          <w:bCs/>
          <w:szCs w:val="28"/>
        </w:rPr>
      </w:pPr>
      <w:r>
        <w:rPr>
          <w:rFonts w:eastAsia="方正仿宋_GBK"/>
          <w:szCs w:val="28"/>
        </w:rPr>
        <w:t>地址：</w:t>
      </w:r>
    </w:p>
    <w:p w14:paraId="49FE78DE" w14:textId="77777777" w:rsidR="0018136D" w:rsidRDefault="0093493D">
      <w:pPr>
        <w:spacing w:line="550" w:lineRule="exact"/>
        <w:ind w:firstLineChars="200" w:firstLine="560"/>
        <w:jc w:val="left"/>
        <w:rPr>
          <w:rFonts w:eastAsia="方正仿宋_GBK"/>
          <w:szCs w:val="28"/>
        </w:rPr>
      </w:pPr>
      <w:r>
        <w:rPr>
          <w:rFonts w:eastAsia="方正仿宋_GBK"/>
          <w:szCs w:val="28"/>
        </w:rPr>
        <w:t>联系人：</w:t>
      </w:r>
      <w:r>
        <w:rPr>
          <w:rFonts w:eastAsia="方正仿宋_GBK"/>
          <w:szCs w:val="28"/>
        </w:rPr>
        <w:t xml:space="preserve">                </w:t>
      </w:r>
    </w:p>
    <w:p w14:paraId="1B999096" w14:textId="77777777" w:rsidR="0018136D" w:rsidRDefault="0093493D">
      <w:pPr>
        <w:spacing w:line="550" w:lineRule="exact"/>
        <w:ind w:firstLineChars="200" w:firstLine="560"/>
        <w:jc w:val="left"/>
        <w:rPr>
          <w:rFonts w:eastAsia="方正仿宋_GBK"/>
          <w:szCs w:val="28"/>
        </w:rPr>
      </w:pPr>
      <w:r>
        <w:rPr>
          <w:rFonts w:eastAsia="方正仿宋_GBK"/>
          <w:szCs w:val="28"/>
        </w:rPr>
        <w:t>联系电话：</w:t>
      </w:r>
      <w:r>
        <w:rPr>
          <w:rFonts w:eastAsia="方正仿宋_GBK"/>
          <w:szCs w:val="28"/>
        </w:rPr>
        <w:t xml:space="preserve">      </w:t>
      </w:r>
    </w:p>
    <w:p w14:paraId="465BF037" w14:textId="77777777" w:rsidR="0018136D" w:rsidRDefault="0018136D">
      <w:pPr>
        <w:spacing w:line="550" w:lineRule="exact"/>
        <w:ind w:firstLineChars="200" w:firstLine="560"/>
        <w:jc w:val="left"/>
        <w:rPr>
          <w:rFonts w:eastAsia="方正仿宋_GBK"/>
          <w:szCs w:val="28"/>
        </w:rPr>
      </w:pPr>
    </w:p>
    <w:p w14:paraId="1DFB0062" w14:textId="77777777" w:rsidR="0018136D" w:rsidRDefault="0018136D">
      <w:pPr>
        <w:spacing w:line="550" w:lineRule="exact"/>
        <w:ind w:firstLineChars="200" w:firstLine="560"/>
        <w:jc w:val="left"/>
        <w:rPr>
          <w:rFonts w:eastAsia="方正仿宋_GBK"/>
          <w:szCs w:val="28"/>
        </w:rPr>
      </w:pPr>
    </w:p>
    <w:p w14:paraId="598460D1" w14:textId="77777777" w:rsidR="0018136D" w:rsidRDefault="0093493D">
      <w:pPr>
        <w:spacing w:line="550" w:lineRule="exact"/>
        <w:ind w:firstLineChars="200" w:firstLine="560"/>
        <w:jc w:val="left"/>
        <w:rPr>
          <w:rFonts w:eastAsia="方正仿宋_GBK"/>
          <w:szCs w:val="28"/>
        </w:rPr>
      </w:pPr>
      <w:r>
        <w:rPr>
          <w:rFonts w:eastAsia="方正仿宋_GBK" w:hint="eastAsia"/>
          <w:szCs w:val="28"/>
        </w:rPr>
        <w:t>乙方</w:t>
      </w:r>
      <w:r>
        <w:rPr>
          <w:rFonts w:eastAsia="方正仿宋_GBK"/>
          <w:szCs w:val="28"/>
        </w:rPr>
        <w:t>：</w:t>
      </w:r>
      <w:r>
        <w:rPr>
          <w:rFonts w:eastAsia="方正仿宋_GBK"/>
          <w:szCs w:val="28"/>
        </w:rPr>
        <w:t xml:space="preserve">   </w:t>
      </w:r>
    </w:p>
    <w:p w14:paraId="25658C40" w14:textId="77777777" w:rsidR="0018136D" w:rsidRDefault="0093493D">
      <w:pPr>
        <w:spacing w:line="550" w:lineRule="exact"/>
        <w:ind w:firstLineChars="200" w:firstLine="560"/>
        <w:jc w:val="left"/>
        <w:rPr>
          <w:rFonts w:eastAsia="方正仿宋_GBK"/>
          <w:szCs w:val="28"/>
        </w:rPr>
      </w:pPr>
      <w:r>
        <w:rPr>
          <w:rFonts w:eastAsia="方正仿宋_GBK"/>
          <w:szCs w:val="28"/>
        </w:rPr>
        <w:t>地址：</w:t>
      </w:r>
    </w:p>
    <w:p w14:paraId="044C3E03" w14:textId="77777777" w:rsidR="0018136D" w:rsidRDefault="0093493D">
      <w:pPr>
        <w:spacing w:line="550" w:lineRule="exact"/>
        <w:ind w:firstLineChars="200" w:firstLine="560"/>
        <w:jc w:val="left"/>
        <w:rPr>
          <w:rFonts w:eastAsia="方正仿宋_GBK"/>
          <w:szCs w:val="28"/>
        </w:rPr>
      </w:pPr>
      <w:r>
        <w:rPr>
          <w:rFonts w:eastAsia="方正仿宋_GBK"/>
          <w:szCs w:val="28"/>
        </w:rPr>
        <w:t>联系人：</w:t>
      </w:r>
      <w:r>
        <w:rPr>
          <w:rFonts w:eastAsia="方正仿宋_GBK"/>
          <w:szCs w:val="28"/>
        </w:rPr>
        <w:t xml:space="preserve">      </w:t>
      </w:r>
    </w:p>
    <w:p w14:paraId="3D57FE50" w14:textId="77777777" w:rsidR="0018136D" w:rsidRDefault="0093493D">
      <w:pPr>
        <w:spacing w:line="550" w:lineRule="exact"/>
        <w:ind w:firstLineChars="200" w:firstLine="560"/>
        <w:jc w:val="left"/>
        <w:rPr>
          <w:rFonts w:eastAsia="方正仿宋_GBK"/>
          <w:szCs w:val="28"/>
        </w:rPr>
      </w:pPr>
      <w:r>
        <w:rPr>
          <w:rFonts w:eastAsia="方正仿宋_GBK"/>
          <w:szCs w:val="28"/>
        </w:rPr>
        <w:t>联系电话：</w:t>
      </w:r>
    </w:p>
    <w:p w14:paraId="54A8C7D6" w14:textId="77777777" w:rsidR="0018136D" w:rsidRDefault="0093493D">
      <w:pPr>
        <w:spacing w:line="550" w:lineRule="exact"/>
        <w:ind w:firstLineChars="200" w:firstLine="560"/>
        <w:jc w:val="left"/>
        <w:rPr>
          <w:rFonts w:eastAsia="方正仿宋_GBK"/>
          <w:szCs w:val="28"/>
        </w:rPr>
      </w:pPr>
      <w:r>
        <w:rPr>
          <w:rFonts w:eastAsia="方正仿宋_GBK"/>
          <w:szCs w:val="28"/>
        </w:rPr>
        <w:t xml:space="preserve">    </w:t>
      </w:r>
    </w:p>
    <w:p w14:paraId="5E1B2A16" w14:textId="77777777" w:rsidR="0018136D" w:rsidRDefault="0018136D">
      <w:pPr>
        <w:spacing w:line="550" w:lineRule="exact"/>
        <w:ind w:firstLineChars="200" w:firstLine="560"/>
        <w:rPr>
          <w:rFonts w:eastAsia="方正仿宋_GBK"/>
          <w:szCs w:val="28"/>
        </w:rPr>
      </w:pPr>
    </w:p>
    <w:p w14:paraId="146B41F3" w14:textId="77777777" w:rsidR="0018136D" w:rsidRDefault="0018136D">
      <w:pPr>
        <w:spacing w:line="550" w:lineRule="exact"/>
        <w:ind w:firstLineChars="200" w:firstLine="560"/>
        <w:rPr>
          <w:rFonts w:eastAsia="方正仿宋_GBK"/>
          <w:szCs w:val="28"/>
        </w:rPr>
      </w:pPr>
    </w:p>
    <w:p w14:paraId="27E0F6B9" w14:textId="77777777" w:rsidR="0018136D" w:rsidRDefault="0093493D">
      <w:pPr>
        <w:spacing w:line="550" w:lineRule="exact"/>
        <w:ind w:firstLineChars="200" w:firstLine="560"/>
        <w:jc w:val="left"/>
        <w:rPr>
          <w:rFonts w:eastAsia="方正仿宋_GBK"/>
          <w:szCs w:val="28"/>
        </w:rPr>
      </w:pPr>
      <w:r>
        <w:rPr>
          <w:rFonts w:eastAsia="方正仿宋_GBK"/>
          <w:szCs w:val="28"/>
        </w:rPr>
        <w:t>双方经友好协商，就</w:t>
      </w:r>
      <w:r>
        <w:rPr>
          <w:rFonts w:eastAsia="方正仿宋_GBK" w:hint="eastAsia"/>
          <w:szCs w:val="28"/>
        </w:rPr>
        <w:t>乙方</w:t>
      </w:r>
      <w:r>
        <w:rPr>
          <w:rFonts w:eastAsia="方正仿宋_GBK"/>
          <w:szCs w:val="28"/>
        </w:rPr>
        <w:t>对</w:t>
      </w:r>
      <w:r>
        <w:rPr>
          <w:rFonts w:eastAsia="方正仿宋_GBK" w:hint="eastAsia"/>
          <w:szCs w:val="28"/>
        </w:rPr>
        <w:t>甲方</w:t>
      </w:r>
      <w:r>
        <w:rPr>
          <w:rFonts w:eastAsia="方正仿宋_GBK"/>
          <w:szCs w:val="28"/>
        </w:rPr>
        <w:t>“ 2026</w:t>
      </w:r>
      <w:r>
        <w:rPr>
          <w:rFonts w:eastAsia="方正仿宋_GBK"/>
          <w:szCs w:val="28"/>
        </w:rPr>
        <w:t>年党建数智立法应用</w:t>
      </w:r>
      <w:r>
        <w:rPr>
          <w:rFonts w:eastAsia="方正仿宋_GBK"/>
          <w:szCs w:val="28"/>
        </w:rPr>
        <w:t>”</w:t>
      </w:r>
      <w:r>
        <w:rPr>
          <w:rFonts w:eastAsia="方正仿宋_GBK"/>
          <w:szCs w:val="28"/>
        </w:rPr>
        <w:t>提供数据资源建设服务一事</w:t>
      </w:r>
      <w:bookmarkStart w:id="466" w:name="_Hlk32089160"/>
      <w:r>
        <w:rPr>
          <w:rFonts w:eastAsia="方正仿宋_GBK"/>
          <w:szCs w:val="28"/>
        </w:rPr>
        <w:t>达成一致，在自愿、公平、合法的基础上签订本合同，双方将共同遵守本合同涉及的全部内容。</w:t>
      </w:r>
    </w:p>
    <w:bookmarkEnd w:id="466"/>
    <w:p w14:paraId="7C65EF2B" w14:textId="77777777" w:rsidR="0018136D" w:rsidRDefault="0093493D">
      <w:pPr>
        <w:spacing w:line="550" w:lineRule="exact"/>
        <w:ind w:firstLineChars="200" w:firstLine="560"/>
        <w:jc w:val="left"/>
        <w:rPr>
          <w:rFonts w:eastAsia="方正仿宋_GBK"/>
          <w:szCs w:val="28"/>
        </w:rPr>
      </w:pPr>
      <w:r>
        <w:rPr>
          <w:rFonts w:eastAsia="方正仿宋_GBK"/>
          <w:szCs w:val="28"/>
        </w:rPr>
        <w:t>一、服务内容及要求</w:t>
      </w:r>
    </w:p>
    <w:p w14:paraId="6D954E43" w14:textId="77777777" w:rsidR="0018136D" w:rsidRDefault="0093493D">
      <w:pPr>
        <w:spacing w:line="550" w:lineRule="exact"/>
        <w:ind w:firstLineChars="200" w:firstLine="562"/>
        <w:jc w:val="left"/>
        <w:rPr>
          <w:rFonts w:eastAsia="方正仿宋_GBK"/>
          <w:szCs w:val="28"/>
        </w:rPr>
      </w:pPr>
      <w:bookmarkStart w:id="467" w:name="_Toc19141"/>
      <w:bookmarkStart w:id="468" w:name="_Toc8657"/>
      <w:bookmarkStart w:id="469" w:name="_Toc7512"/>
      <w:bookmarkStart w:id="470" w:name="_Toc105081907"/>
      <w:bookmarkStart w:id="471" w:name="_Toc466546911"/>
      <w:bookmarkStart w:id="472" w:name="_Toc13093"/>
      <w:bookmarkStart w:id="473" w:name="_Toc344475116"/>
      <w:bookmarkStart w:id="474" w:name="_Toc313536013"/>
      <w:r>
        <w:rPr>
          <w:rFonts w:eastAsia="方正仿宋_GBK"/>
          <w:b/>
          <w:bCs/>
          <w:szCs w:val="28"/>
        </w:rPr>
        <w:t>1.</w:t>
      </w:r>
      <w:r>
        <w:rPr>
          <w:rFonts w:eastAsia="方正仿宋_GBK"/>
          <w:b/>
          <w:bCs/>
          <w:szCs w:val="28"/>
        </w:rPr>
        <w:t>项目名称：</w:t>
      </w:r>
      <w:proofErr w:type="gramStart"/>
      <w:r>
        <w:rPr>
          <w:rFonts w:eastAsia="方正仿宋_GBK"/>
          <w:szCs w:val="28"/>
        </w:rPr>
        <w:t>党建数智立法</w:t>
      </w:r>
      <w:proofErr w:type="gramEnd"/>
      <w:r>
        <w:rPr>
          <w:rFonts w:eastAsia="方正仿宋_GBK"/>
          <w:szCs w:val="28"/>
        </w:rPr>
        <w:t>数据资源建设（以下简称</w:t>
      </w:r>
      <w:r>
        <w:rPr>
          <w:rFonts w:eastAsia="方正仿宋_GBK"/>
          <w:szCs w:val="28"/>
        </w:rPr>
        <w:t>“</w:t>
      </w:r>
      <w:r>
        <w:rPr>
          <w:rFonts w:eastAsia="方正仿宋_GBK"/>
          <w:szCs w:val="28"/>
        </w:rPr>
        <w:t>本项目</w:t>
      </w:r>
      <w:r>
        <w:rPr>
          <w:rFonts w:eastAsia="方正仿宋_GBK"/>
          <w:szCs w:val="28"/>
        </w:rPr>
        <w:t>”</w:t>
      </w:r>
      <w:r>
        <w:rPr>
          <w:rFonts w:eastAsia="方正仿宋_GBK"/>
          <w:szCs w:val="28"/>
        </w:rPr>
        <w:t>）</w:t>
      </w:r>
    </w:p>
    <w:p w14:paraId="10871BA7" w14:textId="77777777" w:rsidR="0018136D" w:rsidRDefault="0093493D">
      <w:pPr>
        <w:spacing w:line="550" w:lineRule="exact"/>
        <w:ind w:firstLineChars="200" w:firstLine="562"/>
        <w:jc w:val="left"/>
        <w:rPr>
          <w:rFonts w:eastAsia="方正仿宋_GBK"/>
          <w:szCs w:val="28"/>
        </w:rPr>
      </w:pPr>
      <w:r>
        <w:rPr>
          <w:rFonts w:eastAsia="方正仿宋_GBK"/>
          <w:b/>
          <w:bCs/>
          <w:szCs w:val="28"/>
        </w:rPr>
        <w:t>2.</w:t>
      </w:r>
      <w:r>
        <w:rPr>
          <w:rFonts w:eastAsia="方正仿宋_GBK"/>
          <w:b/>
          <w:bCs/>
          <w:szCs w:val="28"/>
        </w:rPr>
        <w:t>服务</w:t>
      </w:r>
      <w:r>
        <w:rPr>
          <w:rFonts w:eastAsia="方正仿宋_GBK" w:hint="eastAsia"/>
          <w:b/>
          <w:bCs/>
          <w:szCs w:val="28"/>
        </w:rPr>
        <w:t>范围</w:t>
      </w:r>
      <w:r>
        <w:rPr>
          <w:rFonts w:eastAsia="方正仿宋_GBK"/>
          <w:b/>
          <w:bCs/>
          <w:szCs w:val="28"/>
        </w:rPr>
        <w:t>：</w:t>
      </w:r>
      <w:r>
        <w:rPr>
          <w:rFonts w:eastAsia="方正仿宋_GBK" w:hint="eastAsia"/>
          <w:szCs w:val="28"/>
        </w:rPr>
        <w:t>乙方</w:t>
      </w:r>
      <w:r>
        <w:rPr>
          <w:rFonts w:eastAsia="方正仿宋_GBK"/>
          <w:szCs w:val="28"/>
        </w:rPr>
        <w:t>为</w:t>
      </w:r>
      <w:r>
        <w:rPr>
          <w:rFonts w:eastAsia="方正仿宋_GBK"/>
          <w:szCs w:val="28"/>
        </w:rPr>
        <w:t>“</w:t>
      </w:r>
      <w:r>
        <w:rPr>
          <w:rFonts w:eastAsia="方正仿宋_GBK"/>
          <w:szCs w:val="28"/>
        </w:rPr>
        <w:t>党建</w:t>
      </w:r>
      <w:r>
        <w:rPr>
          <w:rFonts w:eastAsia="方正仿宋_GBK"/>
          <w:szCs w:val="28"/>
        </w:rPr>
        <w:t>·</w:t>
      </w:r>
      <w:r>
        <w:rPr>
          <w:rFonts w:eastAsia="方正仿宋_GBK"/>
          <w:szCs w:val="28"/>
        </w:rPr>
        <w:t>数智立法</w:t>
      </w:r>
      <w:r>
        <w:rPr>
          <w:rFonts w:eastAsia="方正仿宋_GBK"/>
          <w:szCs w:val="28"/>
        </w:rPr>
        <w:t>”</w:t>
      </w:r>
      <w:r>
        <w:rPr>
          <w:rFonts w:eastAsia="方正仿宋_GBK"/>
          <w:szCs w:val="28"/>
        </w:rPr>
        <w:t>应用提供数据资源建设服务，主要包括数据集成、元数据治理、</w:t>
      </w:r>
      <w:proofErr w:type="gramStart"/>
      <w:r>
        <w:rPr>
          <w:rFonts w:eastAsia="方正仿宋_GBK"/>
          <w:szCs w:val="28"/>
        </w:rPr>
        <w:t>主数据</w:t>
      </w:r>
      <w:proofErr w:type="gramEnd"/>
      <w:r>
        <w:rPr>
          <w:rFonts w:eastAsia="方正仿宋_GBK"/>
          <w:szCs w:val="28"/>
        </w:rPr>
        <w:t>治理、数据资源建</w:t>
      </w:r>
      <w:r>
        <w:rPr>
          <w:rFonts w:eastAsia="方正仿宋_GBK"/>
          <w:szCs w:val="28"/>
        </w:rPr>
        <w:lastRenderedPageBreak/>
        <w:t>库、数据治理平台</w:t>
      </w:r>
      <w:r>
        <w:rPr>
          <w:rFonts w:eastAsia="方正仿宋_GBK" w:hint="eastAsia"/>
          <w:szCs w:val="28"/>
        </w:rPr>
        <w:t>。</w:t>
      </w:r>
    </w:p>
    <w:p w14:paraId="52EF5BB6" w14:textId="77777777" w:rsidR="0018136D" w:rsidRDefault="0093493D">
      <w:pPr>
        <w:spacing w:line="550" w:lineRule="exact"/>
        <w:ind w:firstLineChars="200" w:firstLine="562"/>
        <w:jc w:val="left"/>
        <w:rPr>
          <w:rFonts w:eastAsia="方正仿宋_GBK"/>
          <w:b/>
          <w:bCs/>
          <w:szCs w:val="28"/>
        </w:rPr>
      </w:pPr>
      <w:r>
        <w:rPr>
          <w:rFonts w:eastAsia="方正仿宋_GBK" w:hint="eastAsia"/>
          <w:b/>
          <w:bCs/>
          <w:szCs w:val="28"/>
        </w:rPr>
        <w:t>3.</w:t>
      </w:r>
      <w:r>
        <w:rPr>
          <w:rFonts w:eastAsia="方正仿宋_GBK" w:hint="eastAsia"/>
          <w:b/>
          <w:bCs/>
          <w:szCs w:val="28"/>
        </w:rPr>
        <w:t>服务</w:t>
      </w:r>
      <w:r>
        <w:rPr>
          <w:rFonts w:eastAsia="方正仿宋_GBK"/>
          <w:b/>
          <w:bCs/>
          <w:szCs w:val="28"/>
        </w:rPr>
        <w:t>内容：</w:t>
      </w:r>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861"/>
        <w:gridCol w:w="5225"/>
        <w:gridCol w:w="620"/>
        <w:gridCol w:w="637"/>
      </w:tblGrid>
      <w:tr w:rsidR="0018136D" w14:paraId="7A66BFA7" w14:textId="77777777">
        <w:trPr>
          <w:trHeight w:val="288"/>
          <w:jc w:val="center"/>
        </w:trPr>
        <w:tc>
          <w:tcPr>
            <w:tcW w:w="379" w:type="pct"/>
            <w:vAlign w:val="center"/>
          </w:tcPr>
          <w:p w14:paraId="6B444C55" w14:textId="77777777" w:rsidR="0018136D" w:rsidRDefault="0093493D">
            <w:pPr>
              <w:spacing w:line="400" w:lineRule="exact"/>
              <w:jc w:val="center"/>
              <w:textAlignment w:val="center"/>
              <w:rPr>
                <w:rFonts w:eastAsia="方正仿宋_GBK"/>
                <w:b/>
                <w:bCs/>
                <w:color w:val="000000"/>
                <w:szCs w:val="28"/>
              </w:rPr>
            </w:pPr>
            <w:r>
              <w:rPr>
                <w:rFonts w:eastAsia="方正仿宋_GBK"/>
                <w:b/>
                <w:bCs/>
                <w:color w:val="000000"/>
                <w:kern w:val="0"/>
                <w:szCs w:val="28"/>
                <w:lang w:bidi="ar"/>
              </w:rPr>
              <w:t>序号</w:t>
            </w:r>
          </w:p>
        </w:tc>
        <w:tc>
          <w:tcPr>
            <w:tcW w:w="542" w:type="pct"/>
            <w:vAlign w:val="center"/>
          </w:tcPr>
          <w:p w14:paraId="39F6773E" w14:textId="77777777" w:rsidR="0018136D" w:rsidRDefault="0093493D">
            <w:pPr>
              <w:spacing w:line="400" w:lineRule="exact"/>
              <w:jc w:val="center"/>
              <w:textAlignment w:val="center"/>
              <w:rPr>
                <w:rFonts w:eastAsia="方正仿宋_GBK"/>
                <w:b/>
                <w:bCs/>
                <w:color w:val="000000"/>
                <w:kern w:val="0"/>
                <w:szCs w:val="28"/>
                <w:lang w:bidi="ar"/>
              </w:rPr>
            </w:pPr>
            <w:r>
              <w:rPr>
                <w:rFonts w:eastAsia="方正仿宋_GBK"/>
                <w:b/>
                <w:bCs/>
                <w:color w:val="000000"/>
                <w:kern w:val="0"/>
                <w:szCs w:val="28"/>
                <w:lang w:bidi="ar"/>
              </w:rPr>
              <w:t>服务项</w:t>
            </w:r>
          </w:p>
        </w:tc>
        <w:tc>
          <w:tcPr>
            <w:tcW w:w="3287" w:type="pct"/>
            <w:vAlign w:val="center"/>
          </w:tcPr>
          <w:p w14:paraId="46545627" w14:textId="77777777" w:rsidR="0018136D" w:rsidRDefault="0093493D">
            <w:pPr>
              <w:spacing w:line="400" w:lineRule="exact"/>
              <w:jc w:val="center"/>
              <w:textAlignment w:val="center"/>
              <w:rPr>
                <w:rFonts w:eastAsia="方正仿宋_GBK"/>
                <w:b/>
                <w:bCs/>
                <w:color w:val="000000"/>
                <w:szCs w:val="28"/>
              </w:rPr>
            </w:pPr>
            <w:r>
              <w:rPr>
                <w:rFonts w:eastAsia="方正仿宋_GBK"/>
                <w:b/>
                <w:bCs/>
                <w:color w:val="000000"/>
                <w:kern w:val="0"/>
                <w:szCs w:val="28"/>
                <w:lang w:bidi="ar"/>
              </w:rPr>
              <w:t>服务描述</w:t>
            </w:r>
          </w:p>
        </w:tc>
        <w:tc>
          <w:tcPr>
            <w:tcW w:w="390" w:type="pct"/>
            <w:vAlign w:val="center"/>
          </w:tcPr>
          <w:p w14:paraId="1AB4E3A2" w14:textId="77777777" w:rsidR="0018136D" w:rsidRDefault="0093493D">
            <w:pPr>
              <w:spacing w:line="400" w:lineRule="exact"/>
              <w:jc w:val="center"/>
              <w:textAlignment w:val="center"/>
              <w:rPr>
                <w:rFonts w:eastAsia="方正仿宋_GBK"/>
                <w:b/>
                <w:bCs/>
                <w:color w:val="000000"/>
                <w:szCs w:val="28"/>
              </w:rPr>
            </w:pPr>
            <w:r>
              <w:rPr>
                <w:rFonts w:eastAsia="方正仿宋_GBK"/>
                <w:b/>
                <w:bCs/>
                <w:color w:val="000000"/>
                <w:kern w:val="0"/>
                <w:szCs w:val="28"/>
                <w:lang w:bidi="ar"/>
              </w:rPr>
              <w:t>数量</w:t>
            </w:r>
          </w:p>
        </w:tc>
        <w:tc>
          <w:tcPr>
            <w:tcW w:w="401" w:type="pct"/>
            <w:vAlign w:val="center"/>
          </w:tcPr>
          <w:p w14:paraId="70D9D392" w14:textId="77777777" w:rsidR="0018136D" w:rsidRDefault="0093493D">
            <w:pPr>
              <w:spacing w:line="400" w:lineRule="exact"/>
              <w:jc w:val="center"/>
              <w:textAlignment w:val="center"/>
              <w:rPr>
                <w:rFonts w:eastAsia="方正仿宋_GBK"/>
                <w:b/>
                <w:bCs/>
                <w:color w:val="000000"/>
                <w:szCs w:val="28"/>
              </w:rPr>
            </w:pPr>
            <w:r>
              <w:rPr>
                <w:rFonts w:eastAsia="方正仿宋_GBK"/>
                <w:b/>
                <w:bCs/>
                <w:color w:val="000000"/>
                <w:kern w:val="0"/>
                <w:szCs w:val="28"/>
                <w:lang w:bidi="ar"/>
              </w:rPr>
              <w:t>单位</w:t>
            </w:r>
          </w:p>
        </w:tc>
      </w:tr>
      <w:tr w:rsidR="0018136D" w14:paraId="513A6D61" w14:textId="77777777">
        <w:trPr>
          <w:trHeight w:val="288"/>
          <w:jc w:val="center"/>
        </w:trPr>
        <w:tc>
          <w:tcPr>
            <w:tcW w:w="379" w:type="pct"/>
            <w:vAlign w:val="center"/>
          </w:tcPr>
          <w:p w14:paraId="7279EA0C"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1</w:t>
            </w:r>
          </w:p>
        </w:tc>
        <w:tc>
          <w:tcPr>
            <w:tcW w:w="542" w:type="pct"/>
            <w:vAlign w:val="center"/>
          </w:tcPr>
          <w:p w14:paraId="19545EFE"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数据</w:t>
            </w:r>
          </w:p>
          <w:p w14:paraId="294735D3"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集成</w:t>
            </w:r>
          </w:p>
        </w:tc>
        <w:tc>
          <w:tcPr>
            <w:tcW w:w="3287" w:type="pct"/>
            <w:vAlign w:val="center"/>
          </w:tcPr>
          <w:p w14:paraId="26F995C1"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1. </w:t>
            </w:r>
            <w:r>
              <w:rPr>
                <w:rFonts w:eastAsia="仿宋_GB2312" w:hint="eastAsia"/>
                <w:color w:val="000000"/>
                <w:kern w:val="0"/>
                <w:sz w:val="24"/>
                <w:szCs w:val="24"/>
                <w:lang w:bidi="ar"/>
              </w:rPr>
              <w:t>数据源接入管理：基于重庆市人大“党建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数智立法应用”应用系统的架构，对接关系型数据库、非关系型数据库、文件系统、</w:t>
            </w:r>
            <w:r>
              <w:rPr>
                <w:rFonts w:eastAsia="仿宋_GB2312"/>
                <w:color w:val="000000"/>
                <w:kern w:val="0"/>
                <w:sz w:val="24"/>
                <w:szCs w:val="24"/>
                <w:lang w:bidi="ar"/>
              </w:rPr>
              <w:t>API</w:t>
            </w:r>
            <w:r>
              <w:rPr>
                <w:rFonts w:eastAsia="仿宋_GB2312" w:hint="eastAsia"/>
                <w:color w:val="000000"/>
                <w:kern w:val="0"/>
                <w:sz w:val="24"/>
                <w:szCs w:val="24"/>
                <w:lang w:bidi="ar"/>
              </w:rPr>
              <w:t>接口等多类型数据源，建立数据源注册、认证、监控的全生命周期管理机制。</w:t>
            </w:r>
          </w:p>
          <w:p w14:paraId="7A909882"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2. </w:t>
            </w:r>
            <w:r>
              <w:rPr>
                <w:rFonts w:eastAsia="仿宋_GB2312" w:hint="eastAsia"/>
                <w:color w:val="000000"/>
                <w:kern w:val="0"/>
                <w:sz w:val="24"/>
                <w:szCs w:val="24"/>
                <w:lang w:bidi="ar"/>
              </w:rPr>
              <w:t>数据转换处理：针对异构数据进行格式标准化、结构规范化处理，包含数据类型转换、字段映射、编码转换、单位统一等操作，同时完成数据去重、</w:t>
            </w:r>
            <w:proofErr w:type="gramStart"/>
            <w:r>
              <w:rPr>
                <w:rFonts w:eastAsia="仿宋_GB2312" w:hint="eastAsia"/>
                <w:color w:val="000000"/>
                <w:kern w:val="0"/>
                <w:sz w:val="24"/>
                <w:szCs w:val="24"/>
                <w:lang w:bidi="ar"/>
              </w:rPr>
              <w:t>缺失值</w:t>
            </w:r>
            <w:proofErr w:type="gramEnd"/>
            <w:r>
              <w:rPr>
                <w:rFonts w:eastAsia="仿宋_GB2312" w:hint="eastAsia"/>
                <w:color w:val="000000"/>
                <w:kern w:val="0"/>
                <w:sz w:val="24"/>
                <w:szCs w:val="24"/>
                <w:lang w:bidi="ar"/>
              </w:rPr>
              <w:t>填充、异常值剔除等初步清洗工作。</w:t>
            </w:r>
          </w:p>
          <w:p w14:paraId="115CA077"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3. </w:t>
            </w:r>
            <w:r>
              <w:rPr>
                <w:rFonts w:eastAsia="仿宋_GB2312" w:hint="eastAsia"/>
                <w:color w:val="000000"/>
                <w:kern w:val="0"/>
                <w:sz w:val="24"/>
                <w:szCs w:val="24"/>
                <w:lang w:bidi="ar"/>
              </w:rPr>
              <w:t>数据整合与关联：根据重庆市人大“党建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数智立法应用”应用系统的架构，基于业务规则和数据模型，将多</w:t>
            </w:r>
            <w:proofErr w:type="gramStart"/>
            <w:r>
              <w:rPr>
                <w:rFonts w:eastAsia="仿宋_GB2312" w:hint="eastAsia"/>
                <w:color w:val="000000"/>
                <w:kern w:val="0"/>
                <w:sz w:val="24"/>
                <w:szCs w:val="24"/>
                <w:lang w:bidi="ar"/>
              </w:rPr>
              <w:t>源数据</w:t>
            </w:r>
            <w:proofErr w:type="gramEnd"/>
            <w:r>
              <w:rPr>
                <w:rFonts w:eastAsia="仿宋_GB2312" w:hint="eastAsia"/>
                <w:color w:val="000000"/>
                <w:kern w:val="0"/>
                <w:sz w:val="24"/>
                <w:szCs w:val="24"/>
                <w:lang w:bidi="ar"/>
              </w:rPr>
              <w:t>进行关联融合，构建统一的主题数据集合，消除数据孤岛。</w:t>
            </w:r>
          </w:p>
          <w:p w14:paraId="277FDD0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4. </w:t>
            </w:r>
            <w:r>
              <w:rPr>
                <w:rFonts w:eastAsia="仿宋_GB2312" w:hint="eastAsia"/>
                <w:color w:val="000000"/>
                <w:kern w:val="0"/>
                <w:sz w:val="24"/>
                <w:szCs w:val="24"/>
                <w:lang w:bidi="ar"/>
              </w:rPr>
              <w:t>集成监控与质量保障：对业务系统的数据集成的全流程进行监控，跟踪数据传输的吞吐量、成功率、延迟等指标，建立数据集成质量校验规则，确保集成后数据的准确性、一致性和完整性。</w:t>
            </w:r>
          </w:p>
        </w:tc>
        <w:tc>
          <w:tcPr>
            <w:tcW w:w="390" w:type="pct"/>
            <w:vAlign w:val="center"/>
          </w:tcPr>
          <w:p w14:paraId="7366526D"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1</w:t>
            </w:r>
          </w:p>
        </w:tc>
        <w:tc>
          <w:tcPr>
            <w:tcW w:w="401" w:type="pct"/>
            <w:vAlign w:val="center"/>
          </w:tcPr>
          <w:p w14:paraId="1DC8D5A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项</w:t>
            </w:r>
          </w:p>
        </w:tc>
      </w:tr>
      <w:tr w:rsidR="0018136D" w14:paraId="1957139B" w14:textId="77777777">
        <w:trPr>
          <w:trHeight w:val="288"/>
          <w:jc w:val="center"/>
        </w:trPr>
        <w:tc>
          <w:tcPr>
            <w:tcW w:w="379" w:type="pct"/>
            <w:vAlign w:val="center"/>
          </w:tcPr>
          <w:p w14:paraId="011D5EEF"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2</w:t>
            </w:r>
          </w:p>
        </w:tc>
        <w:tc>
          <w:tcPr>
            <w:tcW w:w="542" w:type="pct"/>
            <w:vAlign w:val="center"/>
          </w:tcPr>
          <w:p w14:paraId="340E0D64"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元数据治理</w:t>
            </w:r>
          </w:p>
        </w:tc>
        <w:tc>
          <w:tcPr>
            <w:tcW w:w="3287" w:type="pct"/>
            <w:vAlign w:val="center"/>
          </w:tcPr>
          <w:p w14:paraId="50EE21B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元数据体系规划：基于重庆市人大“党建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数智立法应用”应用系统的业务流程，严格遵循《中华人民共和国数据安全法》《中华人民共和国个人信息保护法》《网络安全等级保护基本要求》（</w:t>
            </w:r>
            <w:r>
              <w:rPr>
                <w:rFonts w:eastAsia="仿宋_GB2312"/>
                <w:color w:val="000000"/>
                <w:kern w:val="0"/>
                <w:sz w:val="24"/>
                <w:szCs w:val="24"/>
                <w:lang w:bidi="ar"/>
              </w:rPr>
              <w:t>GB/T 22239-2019</w:t>
            </w:r>
            <w:r>
              <w:rPr>
                <w:rFonts w:eastAsia="仿宋_GB2312" w:hint="eastAsia"/>
                <w:color w:val="000000"/>
                <w:kern w:val="0"/>
                <w:sz w:val="24"/>
                <w:szCs w:val="24"/>
                <w:lang w:bidi="ar"/>
              </w:rPr>
              <w:t>）等法律法规及重庆市《公共数据分级分类指南》（</w:t>
            </w:r>
            <w:r>
              <w:rPr>
                <w:rFonts w:eastAsia="仿宋_GB2312"/>
                <w:color w:val="000000"/>
                <w:kern w:val="0"/>
                <w:sz w:val="24"/>
                <w:szCs w:val="24"/>
                <w:lang w:bidi="ar"/>
              </w:rPr>
              <w:t>DB50/T 1700-2024</w:t>
            </w:r>
            <w:r>
              <w:rPr>
                <w:rFonts w:eastAsia="仿宋_GB2312" w:hint="eastAsia"/>
                <w:color w:val="000000"/>
                <w:kern w:val="0"/>
                <w:sz w:val="24"/>
                <w:szCs w:val="24"/>
                <w:lang w:bidi="ar"/>
              </w:rPr>
              <w:t>）等管理规范，构建“分级管控、分类施策、权责清晰、安全可控”的数据治理体系，针对在系统内入库的数据字典开展分类分级，确定重要数据保护目录，对列入目录的数据进行重点保护。</w:t>
            </w:r>
          </w:p>
          <w:p w14:paraId="0B21DDDC"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划分元数据的类型层级，明确业务元数据（业务术语、指标口径、业务规则）、技术元数据（数据结构、存储位置、</w:t>
            </w:r>
            <w:r>
              <w:rPr>
                <w:rFonts w:eastAsia="仿宋_GB2312"/>
                <w:color w:val="000000"/>
                <w:kern w:val="0"/>
                <w:sz w:val="24"/>
                <w:szCs w:val="24"/>
                <w:lang w:bidi="ar"/>
              </w:rPr>
              <w:t>ETL</w:t>
            </w:r>
            <w:r>
              <w:rPr>
                <w:rFonts w:eastAsia="仿宋_GB2312" w:hint="eastAsia"/>
                <w:color w:val="000000"/>
                <w:kern w:val="0"/>
                <w:sz w:val="24"/>
                <w:szCs w:val="24"/>
                <w:lang w:bidi="ar"/>
              </w:rPr>
              <w:t>链路、接口信</w:t>
            </w:r>
            <w:r>
              <w:rPr>
                <w:rFonts w:eastAsia="仿宋_GB2312" w:hint="eastAsia"/>
                <w:color w:val="000000"/>
                <w:kern w:val="0"/>
                <w:sz w:val="24"/>
                <w:szCs w:val="24"/>
                <w:lang w:bidi="ar"/>
              </w:rPr>
              <w:lastRenderedPageBreak/>
              <w:t>息）、操作元数据（数据访问日志、处理时长、更新频率）的管理边界，制定统一的元数据命名、编码、描述规范。</w:t>
            </w:r>
          </w:p>
          <w:p w14:paraId="446A3DDB"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3. </w:t>
            </w:r>
            <w:r>
              <w:rPr>
                <w:rFonts w:eastAsia="仿宋_GB2312" w:hint="eastAsia"/>
                <w:color w:val="000000"/>
                <w:kern w:val="0"/>
                <w:sz w:val="24"/>
                <w:szCs w:val="24"/>
                <w:lang w:bidi="ar"/>
              </w:rPr>
              <w:t>元数据采集与存储：搭建自动化</w:t>
            </w:r>
            <w:r>
              <w:rPr>
                <w:rFonts w:eastAsia="仿宋_GB2312"/>
                <w:color w:val="000000"/>
                <w:kern w:val="0"/>
                <w:sz w:val="24"/>
                <w:szCs w:val="24"/>
                <w:lang w:bidi="ar"/>
              </w:rPr>
              <w:t>+</w:t>
            </w:r>
            <w:r>
              <w:rPr>
                <w:rFonts w:eastAsia="仿宋_GB2312" w:hint="eastAsia"/>
                <w:color w:val="000000"/>
                <w:kern w:val="0"/>
                <w:sz w:val="24"/>
                <w:szCs w:val="24"/>
                <w:lang w:bidi="ar"/>
              </w:rPr>
              <w:t>人工补录的采集体系，从数据库、数据仓库、</w:t>
            </w:r>
            <w:r>
              <w:rPr>
                <w:rFonts w:eastAsia="仿宋_GB2312"/>
                <w:color w:val="000000"/>
                <w:kern w:val="0"/>
                <w:sz w:val="24"/>
                <w:szCs w:val="24"/>
                <w:lang w:bidi="ar"/>
              </w:rPr>
              <w:t>ETL</w:t>
            </w:r>
            <w:r>
              <w:rPr>
                <w:rFonts w:eastAsia="仿宋_GB2312" w:hint="eastAsia"/>
                <w:color w:val="000000"/>
                <w:kern w:val="0"/>
                <w:sz w:val="24"/>
                <w:szCs w:val="24"/>
                <w:lang w:bidi="ar"/>
              </w:rPr>
              <w:t>工具、业务系统等源头同步技术元数据，组织业务人员录入业务元数据；选择元数据管理平台或专用数据库进行集中存储，保障元数据的高效检索与管理。</w:t>
            </w:r>
          </w:p>
          <w:p w14:paraId="160C0388"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4. </w:t>
            </w:r>
            <w:r>
              <w:rPr>
                <w:rFonts w:eastAsia="仿宋_GB2312" w:hint="eastAsia"/>
                <w:color w:val="000000"/>
                <w:kern w:val="0"/>
                <w:sz w:val="24"/>
                <w:szCs w:val="24"/>
                <w:lang w:bidi="ar"/>
              </w:rPr>
              <w:t>元数据血缘与影响分析：基于重庆市人大“党建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流程，构建可视化的元数据血缘图谱，清晰呈现数据从源头到加工、消费的全链路流转关系，支持正向追踪和反向溯源；基于血缘关系开展影响分析，当上游数据源或加工规则变更时，快速评估对下游业务指标、报表、应用的波及范围。</w:t>
            </w:r>
          </w:p>
          <w:p w14:paraId="1E7C882A"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5. </w:t>
            </w:r>
            <w:r>
              <w:rPr>
                <w:rFonts w:eastAsia="仿宋_GB2312" w:hint="eastAsia"/>
                <w:color w:val="000000"/>
                <w:kern w:val="0"/>
                <w:sz w:val="24"/>
                <w:szCs w:val="24"/>
                <w:lang w:bidi="ar"/>
              </w:rPr>
              <w:t>元数据质量管控：建立元数据质量校验规则，检测元数据的完整性（是否缺失关键属性）、一致性（同名元数据定义是否统一）、准确性（描述与实际数据是否匹配）、时效性（是否</w:t>
            </w:r>
            <w:proofErr w:type="gramStart"/>
            <w:r>
              <w:rPr>
                <w:rFonts w:eastAsia="仿宋_GB2312" w:hint="eastAsia"/>
                <w:color w:val="000000"/>
                <w:kern w:val="0"/>
                <w:sz w:val="24"/>
                <w:szCs w:val="24"/>
                <w:lang w:bidi="ar"/>
              </w:rPr>
              <w:t>随数据</w:t>
            </w:r>
            <w:proofErr w:type="gramEnd"/>
            <w:r>
              <w:rPr>
                <w:rFonts w:eastAsia="仿宋_GB2312" w:hint="eastAsia"/>
                <w:color w:val="000000"/>
                <w:kern w:val="0"/>
                <w:sz w:val="24"/>
                <w:szCs w:val="24"/>
                <w:lang w:bidi="ar"/>
              </w:rPr>
              <w:t>变化同步更新）；针对质量问题建立整改闭环机制，明确责任角色与处理流程。</w:t>
            </w:r>
          </w:p>
          <w:p w14:paraId="2427A48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6. </w:t>
            </w:r>
            <w:r>
              <w:rPr>
                <w:rFonts w:eastAsia="仿宋_GB2312" w:hint="eastAsia"/>
                <w:color w:val="000000"/>
                <w:kern w:val="0"/>
                <w:sz w:val="24"/>
                <w:szCs w:val="24"/>
                <w:lang w:bidi="ar"/>
              </w:rPr>
              <w:t>元数据服务与应用：基于重庆市人大“党建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数智立法应用”应用系统的业务流程；搭建元数据门户，提供元数据查询、检索、订阅、共享能力，支撑数据地图查询、指标溯源、数据合</w:t>
            </w:r>
            <w:proofErr w:type="gramStart"/>
            <w:r>
              <w:rPr>
                <w:rFonts w:eastAsia="仿宋_GB2312" w:hint="eastAsia"/>
                <w:color w:val="000000"/>
                <w:kern w:val="0"/>
                <w:sz w:val="24"/>
                <w:szCs w:val="24"/>
                <w:lang w:bidi="ar"/>
              </w:rPr>
              <w:t>规</w:t>
            </w:r>
            <w:proofErr w:type="gramEnd"/>
            <w:r>
              <w:rPr>
                <w:rFonts w:eastAsia="仿宋_GB2312" w:hint="eastAsia"/>
                <w:color w:val="000000"/>
                <w:kern w:val="0"/>
                <w:sz w:val="24"/>
                <w:szCs w:val="24"/>
                <w:lang w:bidi="ar"/>
              </w:rPr>
              <w:t>审计等场景；推动元数据与数据质量管理、</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治理、数据安全治理等模块联动，赋能数据全生命周期管理。</w:t>
            </w:r>
          </w:p>
        </w:tc>
        <w:tc>
          <w:tcPr>
            <w:tcW w:w="390" w:type="pct"/>
            <w:vAlign w:val="center"/>
          </w:tcPr>
          <w:p w14:paraId="6ACE03E9"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lastRenderedPageBreak/>
              <w:t>1</w:t>
            </w:r>
          </w:p>
        </w:tc>
        <w:tc>
          <w:tcPr>
            <w:tcW w:w="401" w:type="pct"/>
            <w:vAlign w:val="center"/>
          </w:tcPr>
          <w:p w14:paraId="5717035F"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项</w:t>
            </w:r>
          </w:p>
        </w:tc>
      </w:tr>
      <w:tr w:rsidR="0018136D" w14:paraId="2C8768F1" w14:textId="77777777">
        <w:trPr>
          <w:trHeight w:val="288"/>
          <w:jc w:val="center"/>
        </w:trPr>
        <w:tc>
          <w:tcPr>
            <w:tcW w:w="379" w:type="pct"/>
            <w:vAlign w:val="center"/>
          </w:tcPr>
          <w:p w14:paraId="1D2B0A2D"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3</w:t>
            </w:r>
          </w:p>
        </w:tc>
        <w:tc>
          <w:tcPr>
            <w:tcW w:w="542" w:type="pct"/>
            <w:vAlign w:val="center"/>
          </w:tcPr>
          <w:p w14:paraId="094A4E75" w14:textId="77777777" w:rsidR="0018136D" w:rsidRDefault="0093493D">
            <w:pPr>
              <w:widowControl/>
              <w:spacing w:line="360" w:lineRule="exact"/>
              <w:jc w:val="left"/>
              <w:textAlignment w:val="center"/>
              <w:rPr>
                <w:rFonts w:eastAsia="仿宋_GB2312"/>
                <w:color w:val="000000"/>
                <w:kern w:val="0"/>
                <w:sz w:val="24"/>
                <w:szCs w:val="24"/>
                <w:lang w:bidi="ar"/>
              </w:rPr>
            </w:pP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治理</w:t>
            </w:r>
          </w:p>
        </w:tc>
        <w:tc>
          <w:tcPr>
            <w:tcW w:w="3287" w:type="pct"/>
            <w:vAlign w:val="center"/>
          </w:tcPr>
          <w:p w14:paraId="28892EA6"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1. </w:t>
            </w:r>
            <w:proofErr w:type="gramStart"/>
            <w:r>
              <w:rPr>
                <w:rFonts w:eastAsia="仿宋_GB2312" w:hint="eastAsia"/>
                <w:color w:val="000000"/>
                <w:kern w:val="0"/>
                <w:sz w:val="24"/>
                <w:szCs w:val="24"/>
                <w:lang w:bidi="ar"/>
              </w:rPr>
              <w:t>主数据识别与域</w:t>
            </w:r>
            <w:proofErr w:type="gramEnd"/>
            <w:r>
              <w:rPr>
                <w:rFonts w:eastAsia="仿宋_GB2312" w:hint="eastAsia"/>
                <w:color w:val="000000"/>
                <w:kern w:val="0"/>
                <w:sz w:val="24"/>
                <w:szCs w:val="24"/>
                <w:lang w:bidi="ar"/>
              </w:rPr>
              <w:t>划分：梳理重庆市人大“党建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数智立法应用”应用系统中的核心数据对象，</w:t>
            </w:r>
            <w:proofErr w:type="gramStart"/>
            <w:r>
              <w:rPr>
                <w:rFonts w:eastAsia="仿宋_GB2312" w:hint="eastAsia"/>
                <w:color w:val="000000"/>
                <w:kern w:val="0"/>
                <w:sz w:val="24"/>
                <w:szCs w:val="24"/>
                <w:lang w:bidi="ar"/>
              </w:rPr>
              <w:t>筛选出跨部门</w:t>
            </w:r>
            <w:proofErr w:type="gramEnd"/>
            <w:r>
              <w:rPr>
                <w:rFonts w:eastAsia="仿宋_GB2312" w:hint="eastAsia"/>
                <w:color w:val="000000"/>
                <w:kern w:val="0"/>
                <w:sz w:val="24"/>
                <w:szCs w:val="24"/>
                <w:lang w:bidi="ar"/>
              </w:rPr>
              <w:t>、跨流程共享的高价值数据作为主数据，按业务属性划分</w:t>
            </w:r>
            <w:proofErr w:type="gramStart"/>
            <w:r>
              <w:rPr>
                <w:rFonts w:eastAsia="仿宋_GB2312" w:hint="eastAsia"/>
                <w:color w:val="000000"/>
                <w:kern w:val="0"/>
                <w:sz w:val="24"/>
                <w:szCs w:val="24"/>
                <w:lang w:bidi="ar"/>
              </w:rPr>
              <w:t>主数据域</w:t>
            </w:r>
            <w:proofErr w:type="gramEnd"/>
            <w:r>
              <w:rPr>
                <w:rFonts w:eastAsia="仿宋_GB2312" w:hint="eastAsia"/>
                <w:color w:val="000000"/>
                <w:kern w:val="0"/>
                <w:sz w:val="24"/>
                <w:szCs w:val="24"/>
                <w:lang w:bidi="ar"/>
              </w:rPr>
              <w:t>，明确各</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的管理范围与边界。</w:t>
            </w:r>
          </w:p>
          <w:p w14:paraId="0C3101C8"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2. </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标准制定：建立统一的</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标准体系，涵盖命名规范、编码规则、属性定义、数</w:t>
            </w:r>
            <w:r>
              <w:rPr>
                <w:rFonts w:eastAsia="仿宋_GB2312" w:hint="eastAsia"/>
                <w:color w:val="000000"/>
                <w:kern w:val="0"/>
                <w:sz w:val="24"/>
                <w:szCs w:val="24"/>
                <w:lang w:bidi="ar"/>
              </w:rPr>
              <w:lastRenderedPageBreak/>
              <w:t>据格式、分类层级等内容，确保</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在整个应用系统范围内定义一致。</w:t>
            </w:r>
          </w:p>
          <w:p w14:paraId="13F264F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3. </w:t>
            </w:r>
            <w:proofErr w:type="gramStart"/>
            <w:r>
              <w:rPr>
                <w:rFonts w:eastAsia="仿宋_GB2312" w:hint="eastAsia"/>
                <w:color w:val="000000"/>
                <w:kern w:val="0"/>
                <w:sz w:val="24"/>
                <w:szCs w:val="24"/>
                <w:lang w:bidi="ar"/>
              </w:rPr>
              <w:t>主数据全</w:t>
            </w:r>
            <w:proofErr w:type="gramEnd"/>
            <w:r>
              <w:rPr>
                <w:rFonts w:eastAsia="仿宋_GB2312" w:hint="eastAsia"/>
                <w:color w:val="000000"/>
                <w:kern w:val="0"/>
                <w:sz w:val="24"/>
                <w:szCs w:val="24"/>
                <w:lang w:bidi="ar"/>
              </w:rPr>
              <w:t>流程管控：基于重庆市人大“党建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数智立法应用”应用系统的业务流程</w:t>
            </w:r>
            <w:proofErr w:type="gramStart"/>
            <w:r>
              <w:rPr>
                <w:rFonts w:eastAsia="仿宋_GB2312" w:hint="eastAsia"/>
                <w:color w:val="000000"/>
                <w:kern w:val="0"/>
                <w:sz w:val="24"/>
                <w:szCs w:val="24"/>
                <w:lang w:bidi="ar"/>
              </w:rPr>
              <w:t>搭建主数据</w:t>
            </w:r>
            <w:proofErr w:type="gramEnd"/>
            <w:r>
              <w:rPr>
                <w:rFonts w:eastAsia="仿宋_GB2312" w:hint="eastAsia"/>
                <w:color w:val="000000"/>
                <w:kern w:val="0"/>
                <w:sz w:val="24"/>
                <w:szCs w:val="24"/>
                <w:lang w:bidi="ar"/>
              </w:rPr>
              <w:t>的创建、审核、发布、变更、归档、注销的全生命周期管理流程，明确各环节的责任角色与审批权限；通过严格核验持有账号并访问数据的主体（用户、应用系统等）的身份与权限，实现了对数据访问过程的全面监控和管理</w:t>
            </w:r>
          </w:p>
          <w:p w14:paraId="5BFEEA56"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4. </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同步与分发：建立</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同步机制，通过接口、中间件等方式，将统一的</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实时或批量分发至各业务系统，确保各系统使用的</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版本一致；同时监控</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的同步状态，及时处理同步异常。</w:t>
            </w:r>
          </w:p>
          <w:p w14:paraId="67B17846"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5. </w:t>
            </w:r>
            <w:r>
              <w:rPr>
                <w:rFonts w:eastAsia="仿宋_GB2312" w:hint="eastAsia"/>
                <w:color w:val="000000"/>
                <w:kern w:val="0"/>
                <w:sz w:val="24"/>
                <w:szCs w:val="24"/>
                <w:lang w:bidi="ar"/>
              </w:rPr>
              <w:t>主数据质量监控与持续优化：基于重庆市人大“党建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数智立法应用”应用系统的业务流程及重庆市《公共数据分级分类指南》（</w:t>
            </w:r>
            <w:r>
              <w:rPr>
                <w:rFonts w:eastAsia="仿宋_GB2312"/>
                <w:color w:val="000000"/>
                <w:kern w:val="0"/>
                <w:sz w:val="24"/>
                <w:szCs w:val="24"/>
                <w:lang w:bidi="ar"/>
              </w:rPr>
              <w:t>DB50/T 1700-2024</w:t>
            </w:r>
            <w:r>
              <w:rPr>
                <w:rFonts w:eastAsia="仿宋_GB2312" w:hint="eastAsia"/>
                <w:color w:val="000000"/>
                <w:kern w:val="0"/>
                <w:sz w:val="24"/>
                <w:szCs w:val="24"/>
                <w:lang w:bidi="ar"/>
              </w:rPr>
              <w:t>）等管理规范</w:t>
            </w:r>
          </w:p>
          <w:p w14:paraId="093A8C2C"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设定主数据质量指标（如唯一性、完整性、准确性、时效性），定期开展质量稽核；针对发现的质量问题建立整改闭环，同时根据业务变化迭代优化</w:t>
            </w:r>
            <w:proofErr w:type="gramStart"/>
            <w:r>
              <w:rPr>
                <w:rFonts w:eastAsia="仿宋_GB2312" w:hint="eastAsia"/>
                <w:color w:val="000000"/>
                <w:kern w:val="0"/>
                <w:sz w:val="24"/>
                <w:szCs w:val="24"/>
                <w:lang w:bidi="ar"/>
              </w:rPr>
              <w:t>主数据</w:t>
            </w:r>
            <w:proofErr w:type="gramEnd"/>
            <w:r>
              <w:rPr>
                <w:rFonts w:eastAsia="仿宋_GB2312" w:hint="eastAsia"/>
                <w:color w:val="000000"/>
                <w:kern w:val="0"/>
                <w:sz w:val="24"/>
                <w:szCs w:val="24"/>
                <w:lang w:bidi="ar"/>
              </w:rPr>
              <w:t>标准与管理流程。</w:t>
            </w:r>
          </w:p>
        </w:tc>
        <w:tc>
          <w:tcPr>
            <w:tcW w:w="390" w:type="pct"/>
            <w:vAlign w:val="center"/>
          </w:tcPr>
          <w:p w14:paraId="448A9476"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lastRenderedPageBreak/>
              <w:t>1</w:t>
            </w:r>
          </w:p>
        </w:tc>
        <w:tc>
          <w:tcPr>
            <w:tcW w:w="401" w:type="pct"/>
            <w:vAlign w:val="center"/>
          </w:tcPr>
          <w:p w14:paraId="1F9D60FA"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项</w:t>
            </w:r>
          </w:p>
        </w:tc>
      </w:tr>
      <w:tr w:rsidR="0018136D" w14:paraId="10F1BE05" w14:textId="77777777">
        <w:trPr>
          <w:trHeight w:val="288"/>
          <w:jc w:val="center"/>
        </w:trPr>
        <w:tc>
          <w:tcPr>
            <w:tcW w:w="379" w:type="pct"/>
            <w:vAlign w:val="center"/>
          </w:tcPr>
          <w:p w14:paraId="25F0AB4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4</w:t>
            </w:r>
          </w:p>
        </w:tc>
        <w:tc>
          <w:tcPr>
            <w:tcW w:w="542" w:type="pct"/>
            <w:vAlign w:val="center"/>
          </w:tcPr>
          <w:p w14:paraId="11CBBD47"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数据资源建库</w:t>
            </w:r>
          </w:p>
          <w:p w14:paraId="01941D01" w14:textId="77777777" w:rsidR="0018136D" w:rsidRDefault="0018136D">
            <w:pPr>
              <w:widowControl/>
              <w:spacing w:line="360" w:lineRule="exact"/>
              <w:jc w:val="left"/>
              <w:textAlignment w:val="center"/>
              <w:rPr>
                <w:rFonts w:eastAsia="仿宋_GB2312"/>
                <w:color w:val="000000"/>
                <w:kern w:val="0"/>
                <w:sz w:val="24"/>
                <w:szCs w:val="24"/>
                <w:lang w:bidi="ar"/>
              </w:rPr>
            </w:pPr>
          </w:p>
        </w:tc>
        <w:tc>
          <w:tcPr>
            <w:tcW w:w="3287" w:type="pct"/>
            <w:vAlign w:val="center"/>
          </w:tcPr>
          <w:p w14:paraId="22942B2C"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1. </w:t>
            </w:r>
            <w:r>
              <w:rPr>
                <w:rFonts w:eastAsia="仿宋_GB2312" w:hint="eastAsia"/>
                <w:color w:val="000000"/>
                <w:kern w:val="0"/>
                <w:sz w:val="24"/>
                <w:szCs w:val="24"/>
                <w:lang w:bidi="ar"/>
              </w:rPr>
              <w:t>存储架构规划：结合重庆市人大“党建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数智立法应用”应用系统的业务场景与数据类型，选择适配的存储模式，同时确定分层架构明确各层数据用途与流转关系</w:t>
            </w:r>
          </w:p>
          <w:p w14:paraId="4699CAB9"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2. </w:t>
            </w:r>
            <w:r>
              <w:rPr>
                <w:rFonts w:eastAsia="仿宋_GB2312" w:hint="eastAsia"/>
                <w:color w:val="000000"/>
                <w:kern w:val="0"/>
                <w:sz w:val="24"/>
                <w:szCs w:val="24"/>
                <w:lang w:bidi="ar"/>
              </w:rPr>
              <w:t>库表结构设计：基于重庆市人大“党建</w:t>
            </w:r>
            <w:r>
              <w:rPr>
                <w:rFonts w:eastAsia="微软雅黑"/>
                <w:color w:val="000000"/>
                <w:kern w:val="0"/>
                <w:sz w:val="24"/>
                <w:szCs w:val="24"/>
                <w:lang w:bidi="ar"/>
              </w:rPr>
              <w:t>•</w:t>
            </w:r>
            <w:r>
              <w:rPr>
                <w:rFonts w:eastAsia="仿宋_GB2312" w:hint="eastAsia"/>
                <w:color w:val="000000"/>
                <w:kern w:val="0"/>
                <w:sz w:val="24"/>
                <w:szCs w:val="24"/>
                <w:lang w:bidi="ar"/>
              </w:rPr>
              <w:t>数智立法应用”应用系统的业务场景的数据模型，</w:t>
            </w:r>
            <w:proofErr w:type="gramStart"/>
            <w:r>
              <w:rPr>
                <w:rFonts w:eastAsia="仿宋_GB2312" w:hint="eastAsia"/>
                <w:color w:val="000000"/>
                <w:kern w:val="0"/>
                <w:sz w:val="24"/>
                <w:szCs w:val="24"/>
                <w:lang w:bidi="ar"/>
              </w:rPr>
              <w:t>制定库表命名</w:t>
            </w:r>
            <w:proofErr w:type="gramEnd"/>
            <w:r>
              <w:rPr>
                <w:rFonts w:eastAsia="仿宋_GB2312" w:hint="eastAsia"/>
                <w:color w:val="000000"/>
                <w:kern w:val="0"/>
                <w:sz w:val="24"/>
                <w:szCs w:val="24"/>
                <w:lang w:bidi="ar"/>
              </w:rPr>
              <w:t>、字段定义、数据类型、约束条件等规范，设计分区策略和索引方案，针对不同数据类型选择对应的存储介质。</w:t>
            </w:r>
          </w:p>
          <w:p w14:paraId="1CB77E65"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3. </w:t>
            </w:r>
            <w:r>
              <w:rPr>
                <w:rFonts w:eastAsia="仿宋_GB2312" w:hint="eastAsia"/>
                <w:color w:val="000000"/>
                <w:kern w:val="0"/>
                <w:sz w:val="24"/>
                <w:szCs w:val="24"/>
                <w:lang w:bidi="ar"/>
              </w:rPr>
              <w:t>数据入库实施：采用批量加载、实时写入等方式将治理后的数据加载至目标库表，配置任务调度规则，并设置入库校验机制，验证数据的准确性、完整性与一致性，避免</w:t>
            </w:r>
            <w:proofErr w:type="gramStart"/>
            <w:r>
              <w:rPr>
                <w:rFonts w:eastAsia="仿宋_GB2312" w:hint="eastAsia"/>
                <w:color w:val="000000"/>
                <w:kern w:val="0"/>
                <w:sz w:val="24"/>
                <w:szCs w:val="24"/>
                <w:lang w:bidi="ar"/>
              </w:rPr>
              <w:t>脏数据</w:t>
            </w:r>
            <w:proofErr w:type="gramEnd"/>
            <w:r>
              <w:rPr>
                <w:rFonts w:eastAsia="仿宋_GB2312" w:hint="eastAsia"/>
                <w:color w:val="000000"/>
                <w:kern w:val="0"/>
                <w:sz w:val="24"/>
                <w:szCs w:val="24"/>
                <w:lang w:bidi="ar"/>
              </w:rPr>
              <w:t>进入。</w:t>
            </w:r>
          </w:p>
          <w:p w14:paraId="5855C247"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lastRenderedPageBreak/>
              <w:t xml:space="preserve">4. </w:t>
            </w:r>
            <w:r>
              <w:rPr>
                <w:rFonts w:eastAsia="仿宋_GB2312" w:hint="eastAsia"/>
                <w:color w:val="000000"/>
                <w:kern w:val="0"/>
                <w:sz w:val="24"/>
                <w:szCs w:val="24"/>
                <w:lang w:bidi="ar"/>
              </w:rPr>
              <w:t>存储性能调优：根据业务系统的场景进行优化，包括数据压缩、查询</w:t>
            </w:r>
            <w:r>
              <w:rPr>
                <w:rFonts w:eastAsia="仿宋_GB2312"/>
                <w:color w:val="000000"/>
                <w:kern w:val="0"/>
                <w:sz w:val="24"/>
                <w:szCs w:val="24"/>
                <w:lang w:bidi="ar"/>
              </w:rPr>
              <w:t>SQL</w:t>
            </w:r>
            <w:r>
              <w:rPr>
                <w:rFonts w:eastAsia="仿宋_GB2312" w:hint="eastAsia"/>
                <w:color w:val="000000"/>
                <w:kern w:val="0"/>
                <w:sz w:val="24"/>
                <w:szCs w:val="24"/>
                <w:lang w:bidi="ar"/>
              </w:rPr>
              <w:t>优化等，降低存储成本，提升数据检索和分析效率。</w:t>
            </w:r>
          </w:p>
          <w:p w14:paraId="7D20F1D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5. </w:t>
            </w:r>
            <w:r>
              <w:rPr>
                <w:rFonts w:eastAsia="仿宋_GB2312" w:hint="eastAsia"/>
                <w:color w:val="000000"/>
                <w:kern w:val="0"/>
                <w:sz w:val="24"/>
                <w:szCs w:val="24"/>
                <w:lang w:bidi="ar"/>
              </w:rPr>
              <w:t>建库后运维管理：建立数据备份与恢复、数据归档与清理、存储容量监控等运维机制，</w:t>
            </w:r>
            <w:proofErr w:type="gramStart"/>
            <w:r>
              <w:rPr>
                <w:rFonts w:eastAsia="仿宋_GB2312" w:hint="eastAsia"/>
                <w:color w:val="000000"/>
                <w:kern w:val="0"/>
                <w:sz w:val="24"/>
                <w:szCs w:val="24"/>
                <w:lang w:bidi="ar"/>
              </w:rPr>
              <w:t>设置库表的</w:t>
            </w:r>
            <w:proofErr w:type="gramEnd"/>
            <w:r>
              <w:rPr>
                <w:rFonts w:eastAsia="仿宋_GB2312" w:hint="eastAsia"/>
                <w:color w:val="000000"/>
                <w:kern w:val="0"/>
                <w:sz w:val="24"/>
                <w:szCs w:val="24"/>
                <w:lang w:bidi="ar"/>
              </w:rPr>
              <w:t>业务访问权限与安全管控策略，制定库表结构变更的审批流程，保障数据资源</w:t>
            </w:r>
            <w:proofErr w:type="gramStart"/>
            <w:r>
              <w:rPr>
                <w:rFonts w:eastAsia="仿宋_GB2312" w:hint="eastAsia"/>
                <w:color w:val="000000"/>
                <w:kern w:val="0"/>
                <w:sz w:val="24"/>
                <w:szCs w:val="24"/>
                <w:lang w:bidi="ar"/>
              </w:rPr>
              <w:t>库长期</w:t>
            </w:r>
            <w:proofErr w:type="gramEnd"/>
            <w:r>
              <w:rPr>
                <w:rFonts w:eastAsia="仿宋_GB2312" w:hint="eastAsia"/>
                <w:color w:val="000000"/>
                <w:kern w:val="0"/>
                <w:sz w:val="24"/>
                <w:szCs w:val="24"/>
                <w:lang w:bidi="ar"/>
              </w:rPr>
              <w:t>稳定、安全运行。</w:t>
            </w:r>
          </w:p>
        </w:tc>
        <w:tc>
          <w:tcPr>
            <w:tcW w:w="390" w:type="pct"/>
            <w:vAlign w:val="center"/>
          </w:tcPr>
          <w:p w14:paraId="728AA0D3"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lastRenderedPageBreak/>
              <w:t>1</w:t>
            </w:r>
          </w:p>
        </w:tc>
        <w:tc>
          <w:tcPr>
            <w:tcW w:w="401" w:type="pct"/>
            <w:vAlign w:val="center"/>
          </w:tcPr>
          <w:p w14:paraId="36CB40A7"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项</w:t>
            </w:r>
          </w:p>
        </w:tc>
      </w:tr>
      <w:tr w:rsidR="0018136D" w14:paraId="2AA30121" w14:textId="77777777">
        <w:trPr>
          <w:trHeight w:val="288"/>
          <w:jc w:val="center"/>
        </w:trPr>
        <w:tc>
          <w:tcPr>
            <w:tcW w:w="379" w:type="pct"/>
            <w:vAlign w:val="center"/>
          </w:tcPr>
          <w:p w14:paraId="5EC004B4"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5</w:t>
            </w:r>
          </w:p>
        </w:tc>
        <w:tc>
          <w:tcPr>
            <w:tcW w:w="542" w:type="pct"/>
            <w:vAlign w:val="center"/>
          </w:tcPr>
          <w:p w14:paraId="0E005B72"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数据治理平台</w:t>
            </w:r>
          </w:p>
        </w:tc>
        <w:tc>
          <w:tcPr>
            <w:tcW w:w="3287" w:type="pct"/>
            <w:vAlign w:val="center"/>
          </w:tcPr>
          <w:p w14:paraId="77930B90"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hint="eastAsia"/>
                <w:color w:val="000000"/>
                <w:kern w:val="0"/>
                <w:sz w:val="24"/>
                <w:szCs w:val="24"/>
                <w:lang w:bidi="ar"/>
              </w:rPr>
              <w:t>提供一体化数据治理平台，整合基础设施搭建、数据质量管理、数据开发工具、统一数据服务及可视化分析等全链路能力。平台专注于构建高效的数据中台，为各类业务应用提供标准化、高性能、安全可靠的一站式数据支撑。</w:t>
            </w:r>
          </w:p>
          <w:p w14:paraId="511FE88C"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1. </w:t>
            </w:r>
            <w:r>
              <w:rPr>
                <w:rFonts w:eastAsia="仿宋_GB2312" w:hint="eastAsia"/>
                <w:color w:val="000000"/>
                <w:kern w:val="0"/>
                <w:sz w:val="24"/>
                <w:szCs w:val="24"/>
                <w:lang w:bidi="ar"/>
              </w:rPr>
              <w:t>基础建设。涵盖项目、主题、应用管理，支持多数据源连接配置与统一资产地图管理，搭建部门与用户全生命周期管理体系，通过应用密钥、权限管</w:t>
            </w:r>
            <w:proofErr w:type="gramStart"/>
            <w:r>
              <w:rPr>
                <w:rFonts w:eastAsia="仿宋_GB2312" w:hint="eastAsia"/>
                <w:color w:val="000000"/>
                <w:kern w:val="0"/>
                <w:sz w:val="24"/>
                <w:szCs w:val="24"/>
                <w:lang w:bidi="ar"/>
              </w:rPr>
              <w:t>控保障</w:t>
            </w:r>
            <w:proofErr w:type="gramEnd"/>
            <w:r>
              <w:rPr>
                <w:rFonts w:eastAsia="仿宋_GB2312" w:hint="eastAsia"/>
                <w:color w:val="000000"/>
                <w:kern w:val="0"/>
                <w:sz w:val="24"/>
                <w:szCs w:val="24"/>
                <w:lang w:bidi="ar"/>
              </w:rPr>
              <w:t>访问安全，为数据采集、元数据获取及各类任务执行筑牢基础支撑，实现数据资源有序组织与安全管控。</w:t>
            </w:r>
          </w:p>
          <w:p w14:paraId="1BAFD91B"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2. </w:t>
            </w:r>
            <w:r>
              <w:rPr>
                <w:rFonts w:eastAsia="仿宋_GB2312" w:hint="eastAsia"/>
                <w:color w:val="000000"/>
                <w:kern w:val="0"/>
                <w:sz w:val="24"/>
                <w:szCs w:val="24"/>
                <w:lang w:bidi="ar"/>
              </w:rPr>
              <w:t>数据治理。建立标准数据元与逻辑模型体系，提供稽查、清洗规则配置保障数据质量，通过资产审核、敏感等级划分强化合</w:t>
            </w:r>
            <w:proofErr w:type="gramStart"/>
            <w:r>
              <w:rPr>
                <w:rFonts w:eastAsia="仿宋_GB2312" w:hint="eastAsia"/>
                <w:color w:val="000000"/>
                <w:kern w:val="0"/>
                <w:sz w:val="24"/>
                <w:szCs w:val="24"/>
                <w:lang w:bidi="ar"/>
              </w:rPr>
              <w:t>规</w:t>
            </w:r>
            <w:proofErr w:type="gramEnd"/>
            <w:r>
              <w:rPr>
                <w:rFonts w:eastAsia="仿宋_GB2312" w:hint="eastAsia"/>
                <w:color w:val="000000"/>
                <w:kern w:val="0"/>
                <w:sz w:val="24"/>
                <w:szCs w:val="24"/>
                <w:lang w:bidi="ar"/>
              </w:rPr>
              <w:t>管控，同时支持数据资产主题化标注、分组管理与自助查询，全方位确保数据的准确性、一致性、安全性与合</w:t>
            </w:r>
            <w:proofErr w:type="gramStart"/>
            <w:r>
              <w:rPr>
                <w:rFonts w:eastAsia="仿宋_GB2312" w:hint="eastAsia"/>
                <w:color w:val="000000"/>
                <w:kern w:val="0"/>
                <w:sz w:val="24"/>
                <w:szCs w:val="24"/>
                <w:lang w:bidi="ar"/>
              </w:rPr>
              <w:t>规</w:t>
            </w:r>
            <w:proofErr w:type="gramEnd"/>
            <w:r>
              <w:rPr>
                <w:rFonts w:eastAsia="仿宋_GB2312" w:hint="eastAsia"/>
                <w:color w:val="000000"/>
                <w:kern w:val="0"/>
                <w:sz w:val="24"/>
                <w:szCs w:val="24"/>
                <w:lang w:bidi="ar"/>
              </w:rPr>
              <w:t>性。</w:t>
            </w:r>
          </w:p>
          <w:p w14:paraId="3C797945"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3. </w:t>
            </w:r>
            <w:r>
              <w:rPr>
                <w:rFonts w:eastAsia="仿宋_GB2312" w:hint="eastAsia"/>
                <w:color w:val="000000"/>
                <w:kern w:val="0"/>
                <w:sz w:val="24"/>
                <w:szCs w:val="24"/>
                <w:lang w:bidi="ar"/>
              </w:rPr>
              <w:t>数据开发。聚焦项目内资产视图，支持通过项目划分管理开发任务，提供拖拽式图形化配置能力，实现多</w:t>
            </w:r>
            <w:proofErr w:type="gramStart"/>
            <w:r>
              <w:rPr>
                <w:rFonts w:eastAsia="仿宋_GB2312" w:hint="eastAsia"/>
                <w:color w:val="000000"/>
                <w:kern w:val="0"/>
                <w:sz w:val="24"/>
                <w:szCs w:val="24"/>
                <w:lang w:bidi="ar"/>
              </w:rPr>
              <w:t>源数据</w:t>
            </w:r>
            <w:proofErr w:type="gramEnd"/>
            <w:r>
              <w:rPr>
                <w:rFonts w:eastAsia="仿宋_GB2312" w:hint="eastAsia"/>
                <w:color w:val="000000"/>
                <w:kern w:val="0"/>
                <w:sz w:val="24"/>
                <w:szCs w:val="24"/>
                <w:lang w:bidi="ar"/>
              </w:rPr>
              <w:t>接入、转换、落地的完整</w:t>
            </w:r>
            <w:r>
              <w:rPr>
                <w:rFonts w:eastAsia="仿宋_GB2312"/>
                <w:color w:val="000000"/>
                <w:kern w:val="0"/>
                <w:sz w:val="24"/>
                <w:szCs w:val="24"/>
                <w:lang w:bidi="ar"/>
              </w:rPr>
              <w:t xml:space="preserve"> ETL </w:t>
            </w:r>
            <w:r>
              <w:rPr>
                <w:rFonts w:eastAsia="仿宋_GB2312" w:hint="eastAsia"/>
                <w:color w:val="000000"/>
                <w:kern w:val="0"/>
                <w:sz w:val="24"/>
                <w:szCs w:val="24"/>
                <w:lang w:bidi="ar"/>
              </w:rPr>
              <w:t>流程，统一管控调度类任务执行情况，具备日志查看、实例检索、</w:t>
            </w:r>
            <w:proofErr w:type="gramStart"/>
            <w:r>
              <w:rPr>
                <w:rFonts w:eastAsia="仿宋_GB2312" w:hint="eastAsia"/>
                <w:color w:val="000000"/>
                <w:kern w:val="0"/>
                <w:sz w:val="24"/>
                <w:szCs w:val="24"/>
                <w:lang w:bidi="ar"/>
              </w:rPr>
              <w:t>任务重跑等</w:t>
            </w:r>
            <w:proofErr w:type="gramEnd"/>
            <w:r>
              <w:rPr>
                <w:rFonts w:eastAsia="仿宋_GB2312" w:hint="eastAsia"/>
                <w:color w:val="000000"/>
                <w:kern w:val="0"/>
                <w:sz w:val="24"/>
                <w:szCs w:val="24"/>
                <w:lang w:bidi="ar"/>
              </w:rPr>
              <w:t>运维排查功能。</w:t>
            </w:r>
          </w:p>
          <w:p w14:paraId="2C09AA9B"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t xml:space="preserve">4. </w:t>
            </w:r>
            <w:r>
              <w:rPr>
                <w:rFonts w:eastAsia="仿宋_GB2312" w:hint="eastAsia"/>
                <w:color w:val="000000"/>
                <w:kern w:val="0"/>
                <w:sz w:val="24"/>
                <w:szCs w:val="24"/>
                <w:lang w:bidi="ar"/>
              </w:rPr>
              <w:t>数据服务。提供</w:t>
            </w:r>
            <w:r>
              <w:rPr>
                <w:rFonts w:eastAsia="仿宋_GB2312"/>
                <w:color w:val="000000"/>
                <w:kern w:val="0"/>
                <w:sz w:val="24"/>
                <w:szCs w:val="24"/>
                <w:lang w:bidi="ar"/>
              </w:rPr>
              <w:t xml:space="preserve"> API </w:t>
            </w:r>
            <w:r>
              <w:rPr>
                <w:rFonts w:eastAsia="仿宋_GB2312" w:hint="eastAsia"/>
                <w:color w:val="000000"/>
                <w:kern w:val="0"/>
                <w:sz w:val="24"/>
                <w:szCs w:val="24"/>
                <w:lang w:bidi="ar"/>
              </w:rPr>
              <w:t>全生命周期管理，支持图形化向导或</w:t>
            </w:r>
            <w:r>
              <w:rPr>
                <w:rFonts w:eastAsia="仿宋_GB2312"/>
                <w:color w:val="000000"/>
                <w:kern w:val="0"/>
                <w:sz w:val="24"/>
                <w:szCs w:val="24"/>
                <w:lang w:bidi="ar"/>
              </w:rPr>
              <w:t xml:space="preserve"> SQL </w:t>
            </w:r>
            <w:r>
              <w:rPr>
                <w:rFonts w:eastAsia="仿宋_GB2312" w:hint="eastAsia"/>
                <w:color w:val="000000"/>
                <w:kern w:val="0"/>
                <w:sz w:val="24"/>
                <w:szCs w:val="24"/>
                <w:lang w:bidi="ar"/>
              </w:rPr>
              <w:t>编写快速创建接口，涵盖服务转发、地理空间服务等能力，通过调用日志记录接口运行详情，结合应用密钥、权限配置保障服务访问安全，满足数据开放与共享需求。</w:t>
            </w:r>
          </w:p>
          <w:p w14:paraId="4C5BFE0A" w14:textId="77777777" w:rsidR="0018136D" w:rsidRDefault="0093493D">
            <w:pPr>
              <w:widowControl/>
              <w:spacing w:line="360" w:lineRule="exact"/>
              <w:jc w:val="left"/>
              <w:textAlignment w:val="center"/>
              <w:rPr>
                <w:rFonts w:eastAsia="仿宋_GB2312"/>
                <w:color w:val="000000"/>
                <w:kern w:val="0"/>
                <w:sz w:val="24"/>
                <w:szCs w:val="24"/>
                <w:lang w:bidi="ar"/>
              </w:rPr>
            </w:pPr>
            <w:r>
              <w:rPr>
                <w:rFonts w:eastAsia="仿宋_GB2312"/>
                <w:color w:val="000000"/>
                <w:kern w:val="0"/>
                <w:sz w:val="24"/>
                <w:szCs w:val="24"/>
                <w:lang w:bidi="ar"/>
              </w:rPr>
              <w:lastRenderedPageBreak/>
              <w:t xml:space="preserve">5. </w:t>
            </w:r>
            <w:r>
              <w:rPr>
                <w:rFonts w:eastAsia="仿宋_GB2312" w:hint="eastAsia"/>
                <w:color w:val="000000"/>
                <w:kern w:val="0"/>
                <w:sz w:val="24"/>
                <w:szCs w:val="24"/>
                <w:lang w:bidi="ar"/>
              </w:rPr>
              <w:t>数据可视化。依托自助数据查询、</w:t>
            </w:r>
            <w:r>
              <w:rPr>
                <w:rFonts w:eastAsia="仿宋_GB2312"/>
                <w:color w:val="000000"/>
                <w:kern w:val="0"/>
                <w:sz w:val="24"/>
                <w:szCs w:val="24"/>
                <w:lang w:bidi="ar"/>
              </w:rPr>
              <w:t xml:space="preserve">SQL </w:t>
            </w:r>
            <w:r>
              <w:rPr>
                <w:rFonts w:eastAsia="仿宋_GB2312" w:hint="eastAsia"/>
                <w:color w:val="000000"/>
                <w:kern w:val="0"/>
                <w:sz w:val="24"/>
                <w:szCs w:val="24"/>
                <w:lang w:bidi="ar"/>
              </w:rPr>
              <w:t>编写执行及查询结果导出功能，可支撑基础数据呈现；结合资产地图的集中展示与</w:t>
            </w:r>
            <w:r>
              <w:rPr>
                <w:rFonts w:eastAsia="仿宋_GB2312"/>
                <w:color w:val="000000"/>
                <w:kern w:val="0"/>
                <w:sz w:val="24"/>
                <w:szCs w:val="24"/>
                <w:lang w:bidi="ar"/>
              </w:rPr>
              <w:t xml:space="preserve"> API </w:t>
            </w:r>
            <w:r>
              <w:rPr>
                <w:rFonts w:eastAsia="仿宋_GB2312" w:hint="eastAsia"/>
                <w:color w:val="000000"/>
                <w:kern w:val="0"/>
                <w:sz w:val="24"/>
                <w:szCs w:val="24"/>
                <w:lang w:bidi="ar"/>
              </w:rPr>
              <w:t>服务的数据输出能力，为后续对接可视化工具、实现数据图表化呈现提供数据基础。</w:t>
            </w:r>
          </w:p>
        </w:tc>
        <w:tc>
          <w:tcPr>
            <w:tcW w:w="390" w:type="pct"/>
            <w:vAlign w:val="center"/>
          </w:tcPr>
          <w:p w14:paraId="6AE8E002" w14:textId="77777777" w:rsidR="0018136D" w:rsidRDefault="0018136D">
            <w:pPr>
              <w:widowControl/>
              <w:spacing w:line="360" w:lineRule="exact"/>
              <w:jc w:val="left"/>
              <w:textAlignment w:val="center"/>
              <w:rPr>
                <w:rFonts w:eastAsia="仿宋_GB2312"/>
                <w:color w:val="000000"/>
                <w:kern w:val="0"/>
                <w:sz w:val="24"/>
                <w:szCs w:val="24"/>
                <w:lang w:bidi="ar"/>
              </w:rPr>
            </w:pPr>
          </w:p>
        </w:tc>
        <w:tc>
          <w:tcPr>
            <w:tcW w:w="401" w:type="pct"/>
            <w:vAlign w:val="center"/>
          </w:tcPr>
          <w:p w14:paraId="76A8F2BF" w14:textId="77777777" w:rsidR="0018136D" w:rsidRDefault="0018136D">
            <w:pPr>
              <w:widowControl/>
              <w:spacing w:line="360" w:lineRule="exact"/>
              <w:jc w:val="left"/>
              <w:textAlignment w:val="center"/>
              <w:rPr>
                <w:rFonts w:eastAsia="仿宋_GB2312"/>
                <w:color w:val="000000"/>
                <w:kern w:val="0"/>
                <w:sz w:val="24"/>
                <w:szCs w:val="24"/>
                <w:lang w:bidi="ar"/>
              </w:rPr>
            </w:pPr>
          </w:p>
        </w:tc>
      </w:tr>
      <w:bookmarkEnd w:id="467"/>
      <w:bookmarkEnd w:id="468"/>
      <w:bookmarkEnd w:id="469"/>
      <w:bookmarkEnd w:id="470"/>
      <w:bookmarkEnd w:id="471"/>
      <w:bookmarkEnd w:id="472"/>
      <w:bookmarkEnd w:id="473"/>
      <w:bookmarkEnd w:id="474"/>
    </w:tbl>
    <w:p w14:paraId="2B37D7E7" w14:textId="77777777" w:rsidR="0018136D" w:rsidRDefault="0018136D">
      <w:pPr>
        <w:numPr>
          <w:ilvl w:val="255"/>
          <w:numId w:val="0"/>
        </w:numPr>
        <w:spacing w:line="550" w:lineRule="exact"/>
        <w:ind w:firstLineChars="200" w:firstLine="560"/>
        <w:jc w:val="left"/>
        <w:rPr>
          <w:rFonts w:eastAsia="方正仿宋_GBK"/>
          <w:color w:val="000000"/>
          <w:szCs w:val="28"/>
        </w:rPr>
      </w:pPr>
    </w:p>
    <w:p w14:paraId="113257E6" w14:textId="77777777" w:rsidR="0018136D" w:rsidRDefault="0093493D">
      <w:pPr>
        <w:numPr>
          <w:ilvl w:val="0"/>
          <w:numId w:val="2"/>
        </w:numPr>
        <w:spacing w:line="550" w:lineRule="exact"/>
        <w:ind w:firstLineChars="200" w:firstLine="562"/>
        <w:jc w:val="left"/>
        <w:rPr>
          <w:rFonts w:eastAsia="方正仿宋_GBK"/>
          <w:b/>
          <w:bCs/>
          <w:color w:val="000000"/>
          <w:szCs w:val="28"/>
        </w:rPr>
      </w:pPr>
      <w:r>
        <w:rPr>
          <w:rFonts w:eastAsia="方正仿宋_GBK" w:hint="eastAsia"/>
          <w:b/>
          <w:bCs/>
          <w:color w:val="000000"/>
          <w:szCs w:val="28"/>
        </w:rPr>
        <w:t>服务要求及标准：</w:t>
      </w:r>
    </w:p>
    <w:p w14:paraId="6D08DC8F" w14:textId="77777777" w:rsidR="0018136D" w:rsidRDefault="0093493D">
      <w:pPr>
        <w:numPr>
          <w:ilvl w:val="0"/>
          <w:numId w:val="3"/>
        </w:numPr>
        <w:spacing w:line="550" w:lineRule="exact"/>
        <w:ind w:firstLineChars="200" w:firstLine="560"/>
        <w:jc w:val="left"/>
        <w:rPr>
          <w:rFonts w:eastAsia="方正仿宋_GBK"/>
          <w:color w:val="000000"/>
          <w:szCs w:val="28"/>
        </w:rPr>
      </w:pPr>
      <w:r>
        <w:rPr>
          <w:rFonts w:eastAsia="方正仿宋_GBK" w:hint="eastAsia"/>
          <w:color w:val="000000"/>
          <w:szCs w:val="28"/>
        </w:rPr>
        <w:t>服务要求</w:t>
      </w:r>
    </w:p>
    <w:p w14:paraId="09F74B28" w14:textId="77777777" w:rsidR="0018136D" w:rsidRDefault="0093493D">
      <w:pPr>
        <w:numPr>
          <w:ilvl w:val="255"/>
          <w:numId w:val="0"/>
        </w:numPr>
        <w:spacing w:line="550" w:lineRule="exact"/>
        <w:ind w:firstLineChars="200" w:firstLine="560"/>
        <w:jc w:val="left"/>
        <w:rPr>
          <w:rFonts w:eastAsia="方正仿宋_GBK"/>
          <w:color w:val="000000"/>
          <w:spacing w:val="-11"/>
          <w:szCs w:val="28"/>
        </w:rPr>
      </w:pPr>
      <w:r>
        <w:rPr>
          <w:rFonts w:eastAsia="方正仿宋_GBK" w:hint="eastAsia"/>
          <w:color w:val="000000"/>
          <w:szCs w:val="28"/>
        </w:rPr>
        <w:t>⑴项目</w:t>
      </w:r>
      <w:r>
        <w:rPr>
          <w:rFonts w:eastAsia="方正仿宋_GBK" w:hint="eastAsia"/>
          <w:color w:val="000000"/>
          <w:spacing w:val="-11"/>
          <w:szCs w:val="28"/>
        </w:rPr>
        <w:t>建设过程中乙方应严格落实甲方项目管理、网络安全等相关要求。</w:t>
      </w:r>
    </w:p>
    <w:p w14:paraId="05DDE626"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t>⑵</w:t>
      </w:r>
      <w:r>
        <w:rPr>
          <w:rFonts w:eastAsia="方正仿宋_GBK"/>
          <w:szCs w:val="28"/>
        </w:rPr>
        <w:t>项目团队要求：乙方根据服务需求，为本项目组建项目团队，团队人员至少应包含项目经理、技术负责人、产品经理、测试工程师（乙方须在投标文件中提供项目团队名单）。服务期内无特殊情况不得随意变更团队人员。</w:t>
      </w:r>
    </w:p>
    <w:p w14:paraId="1A093FAD"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t>（二）服务标准</w:t>
      </w:r>
    </w:p>
    <w:p w14:paraId="582A8678"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color w:val="000000"/>
          <w:szCs w:val="28"/>
        </w:rPr>
        <w:t>⑴</w:t>
      </w:r>
      <w:r>
        <w:rPr>
          <w:rFonts w:eastAsia="方正仿宋_GBK"/>
          <w:szCs w:val="28"/>
        </w:rPr>
        <w:t>项目需通过</w:t>
      </w:r>
      <w:r>
        <w:rPr>
          <w:rFonts w:eastAsia="方正仿宋_GBK" w:hint="eastAsia"/>
          <w:szCs w:val="28"/>
        </w:rPr>
        <w:t>甲方</w:t>
      </w:r>
      <w:r>
        <w:rPr>
          <w:rFonts w:eastAsia="方正仿宋_GBK"/>
          <w:szCs w:val="28"/>
        </w:rPr>
        <w:t>参照《重庆市政务数字化应用开发操作指南（</w:t>
      </w:r>
      <w:r>
        <w:rPr>
          <w:rFonts w:eastAsia="方正仿宋_GBK"/>
          <w:szCs w:val="28"/>
        </w:rPr>
        <w:t>2025</w:t>
      </w:r>
      <w:r>
        <w:rPr>
          <w:rFonts w:eastAsia="方正仿宋_GBK"/>
          <w:szCs w:val="28"/>
        </w:rPr>
        <w:t>年版）》《财政部关于进一步加强政府采购需求和履约验收管理的指导意见》（财库〔</w:t>
      </w:r>
      <w:r>
        <w:rPr>
          <w:rFonts w:eastAsia="方正仿宋_GBK"/>
          <w:szCs w:val="28"/>
        </w:rPr>
        <w:t>2016</w:t>
      </w:r>
      <w:r>
        <w:rPr>
          <w:rFonts w:eastAsia="方正仿宋_GBK"/>
          <w:szCs w:val="28"/>
        </w:rPr>
        <w:t>〕</w:t>
      </w:r>
      <w:r>
        <w:rPr>
          <w:rFonts w:eastAsia="方正仿宋_GBK"/>
          <w:szCs w:val="28"/>
        </w:rPr>
        <w:t xml:space="preserve">205 </w:t>
      </w:r>
      <w:r>
        <w:rPr>
          <w:rFonts w:eastAsia="方正仿宋_GBK"/>
          <w:szCs w:val="28"/>
        </w:rPr>
        <w:t>号）（若在项目验收前出台了最新标准，则按照最新标准执行）组织的验收。</w:t>
      </w:r>
    </w:p>
    <w:p w14:paraId="6B9E9F0F"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t>⑵</w:t>
      </w:r>
      <w:r>
        <w:rPr>
          <w:rFonts w:eastAsia="方正仿宋_GBK"/>
          <w:szCs w:val="28"/>
        </w:rPr>
        <w:t>自建设完成并通过竣工验收之日起，免费提供一年的运维服务。</w:t>
      </w:r>
    </w:p>
    <w:p w14:paraId="6659343C" w14:textId="77777777" w:rsidR="0018136D" w:rsidRDefault="0093493D">
      <w:pPr>
        <w:numPr>
          <w:ilvl w:val="0"/>
          <w:numId w:val="2"/>
        </w:numPr>
        <w:spacing w:line="550" w:lineRule="exact"/>
        <w:ind w:firstLineChars="200" w:firstLine="562"/>
        <w:jc w:val="left"/>
        <w:rPr>
          <w:rFonts w:eastAsia="方正仿宋_GBK"/>
          <w:b/>
          <w:bCs/>
          <w:szCs w:val="28"/>
        </w:rPr>
      </w:pPr>
      <w:r>
        <w:rPr>
          <w:rFonts w:eastAsia="方正仿宋_GBK" w:hint="eastAsia"/>
          <w:b/>
          <w:bCs/>
          <w:szCs w:val="28"/>
        </w:rPr>
        <w:t>服务质量保证</w:t>
      </w:r>
    </w:p>
    <w:p w14:paraId="7C79EE02"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t>（一）在服务期间，成交供应商应对采购人提供免费产品使用及维护的培训，应根据项目使用需求提供详细的培训方案，保证采购人能独立操作完成产品日常管理、使用、维护。培训内容应包含基础培训和应用系统培训，为采购人免费提供</w:t>
      </w:r>
      <w:r>
        <w:rPr>
          <w:rFonts w:eastAsia="方正仿宋_GBK" w:hint="eastAsia"/>
          <w:szCs w:val="28"/>
        </w:rPr>
        <w:t>2-3</w:t>
      </w:r>
      <w:r>
        <w:rPr>
          <w:rFonts w:eastAsia="方正仿宋_GBK" w:hint="eastAsia"/>
          <w:szCs w:val="28"/>
        </w:rPr>
        <w:t>天的集中或分阶段培训等等。</w:t>
      </w:r>
    </w:p>
    <w:p w14:paraId="1C78F869"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lastRenderedPageBreak/>
        <w:t>（二）通过甲方验收合格，在运维服务期间为甲方免费提供</w:t>
      </w:r>
      <w:r>
        <w:rPr>
          <w:rFonts w:eastAsia="方正仿宋_GBK" w:hint="eastAsia"/>
          <w:szCs w:val="28"/>
        </w:rPr>
        <w:t>3</w:t>
      </w:r>
      <w:r>
        <w:rPr>
          <w:rFonts w:eastAsia="方正仿宋_GBK" w:hint="eastAsia"/>
          <w:szCs w:val="28"/>
        </w:rPr>
        <w:t>个级别的技术支持服务：</w:t>
      </w:r>
    </w:p>
    <w:p w14:paraId="1D72705B"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t>（</w:t>
      </w:r>
      <w:r>
        <w:rPr>
          <w:rFonts w:eastAsia="方正仿宋_GBK" w:hint="eastAsia"/>
          <w:szCs w:val="28"/>
        </w:rPr>
        <w:t>1</w:t>
      </w:r>
      <w:r>
        <w:rPr>
          <w:rFonts w:eastAsia="方正仿宋_GBK" w:hint="eastAsia"/>
          <w:szCs w:val="28"/>
        </w:rPr>
        <w:t>）第一级：应用系统出现重大故障，导致系统无法正常运行。</w:t>
      </w:r>
    </w:p>
    <w:p w14:paraId="042CEE6C" w14:textId="77777777" w:rsidR="0018136D" w:rsidRDefault="0093493D">
      <w:pPr>
        <w:numPr>
          <w:ilvl w:val="255"/>
          <w:numId w:val="0"/>
        </w:numPr>
        <w:spacing w:line="550" w:lineRule="exact"/>
        <w:jc w:val="left"/>
        <w:rPr>
          <w:rFonts w:eastAsia="方正仿宋_GBK"/>
          <w:szCs w:val="28"/>
        </w:rPr>
      </w:pPr>
      <w:r>
        <w:rPr>
          <w:rFonts w:eastAsia="方正仿宋_GBK" w:hint="eastAsia"/>
          <w:szCs w:val="28"/>
        </w:rPr>
        <w:t>响应时间：立即在现场响应，同时软件产品专家、系统专家远程支持，保证</w:t>
      </w:r>
      <w:r>
        <w:rPr>
          <w:rFonts w:eastAsia="方正仿宋_GBK" w:hint="eastAsia"/>
          <w:szCs w:val="28"/>
        </w:rPr>
        <w:t>2</w:t>
      </w:r>
      <w:r>
        <w:rPr>
          <w:rFonts w:eastAsia="方正仿宋_GBK" w:hint="eastAsia"/>
          <w:szCs w:val="28"/>
        </w:rPr>
        <w:t>小时内到达重庆现场。</w:t>
      </w:r>
    </w:p>
    <w:p w14:paraId="3879577A"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t>（</w:t>
      </w:r>
      <w:r>
        <w:rPr>
          <w:rFonts w:eastAsia="方正仿宋_GBK" w:hint="eastAsia"/>
          <w:szCs w:val="28"/>
        </w:rPr>
        <w:t>2</w:t>
      </w:r>
      <w:r>
        <w:rPr>
          <w:rFonts w:eastAsia="方正仿宋_GBK" w:hint="eastAsia"/>
          <w:szCs w:val="28"/>
        </w:rPr>
        <w:t>）第二级：应用系统出现故障，导致系统非关键功能无法正常运行，但是不影响系统运行。</w:t>
      </w:r>
    </w:p>
    <w:p w14:paraId="1A5B078F" w14:textId="77777777" w:rsidR="0018136D" w:rsidRDefault="0093493D">
      <w:pPr>
        <w:numPr>
          <w:ilvl w:val="255"/>
          <w:numId w:val="0"/>
        </w:numPr>
        <w:spacing w:line="550" w:lineRule="exact"/>
        <w:jc w:val="left"/>
        <w:rPr>
          <w:rFonts w:eastAsia="方正仿宋_GBK"/>
          <w:szCs w:val="28"/>
        </w:rPr>
      </w:pPr>
      <w:r>
        <w:rPr>
          <w:rFonts w:eastAsia="方正仿宋_GBK" w:hint="eastAsia"/>
          <w:szCs w:val="28"/>
        </w:rPr>
        <w:t>响应时间：由项目经理电话沟通，排定优先级，进行技术支持和故障的排除，一般</w:t>
      </w:r>
      <w:r>
        <w:rPr>
          <w:rFonts w:eastAsia="方正仿宋_GBK" w:hint="eastAsia"/>
          <w:szCs w:val="28"/>
        </w:rPr>
        <w:t>12</w:t>
      </w:r>
      <w:r>
        <w:rPr>
          <w:rFonts w:eastAsia="方正仿宋_GBK" w:hint="eastAsia"/>
          <w:szCs w:val="28"/>
        </w:rPr>
        <w:t>小时内解决，直到问题得到解决为止。</w:t>
      </w:r>
    </w:p>
    <w:p w14:paraId="148C800E"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hint="eastAsia"/>
          <w:szCs w:val="28"/>
        </w:rPr>
        <w:t>（</w:t>
      </w:r>
      <w:r>
        <w:rPr>
          <w:rFonts w:eastAsia="方正仿宋_GBK" w:hint="eastAsia"/>
          <w:szCs w:val="28"/>
        </w:rPr>
        <w:t>3</w:t>
      </w:r>
      <w:r>
        <w:rPr>
          <w:rFonts w:eastAsia="方正仿宋_GBK" w:hint="eastAsia"/>
          <w:szCs w:val="28"/>
        </w:rPr>
        <w:t>）第三级：定期对应用系统进行系统地全面检查和调优，按用户要求进行现场调研，并及时提出解决方案，按时完成调整修正。</w:t>
      </w:r>
    </w:p>
    <w:p w14:paraId="375EEADA" w14:textId="77777777" w:rsidR="0018136D" w:rsidRDefault="0093493D">
      <w:pPr>
        <w:numPr>
          <w:ilvl w:val="255"/>
          <w:numId w:val="0"/>
        </w:numPr>
        <w:spacing w:line="550" w:lineRule="exact"/>
        <w:jc w:val="left"/>
        <w:rPr>
          <w:rFonts w:eastAsia="方正仿宋_GBK"/>
          <w:szCs w:val="28"/>
        </w:rPr>
      </w:pPr>
      <w:r>
        <w:rPr>
          <w:rFonts w:eastAsia="方正仿宋_GBK" w:hint="eastAsia"/>
          <w:szCs w:val="28"/>
        </w:rPr>
        <w:t>响应时间：当收到用户的需求后，由项目经理电话沟通调研、讨论和确认。需现场交流部分由项目经理直接去现场交流，按双方确认的完成时间完成调整开发，并部署更新完成。</w:t>
      </w:r>
    </w:p>
    <w:p w14:paraId="0D8E9CD2"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二、服务期限及验收</w:t>
      </w:r>
    </w:p>
    <w:p w14:paraId="2EB4CC41"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t>1.</w:t>
      </w:r>
      <w:r>
        <w:rPr>
          <w:rFonts w:eastAsia="方正仿宋_GBK"/>
          <w:szCs w:val="28"/>
        </w:rPr>
        <w:t>服务期限：合同签订之日起至</w:t>
      </w:r>
      <w:r>
        <w:rPr>
          <w:rFonts w:eastAsia="方正仿宋_GBK"/>
          <w:szCs w:val="28"/>
        </w:rPr>
        <w:t>2026</w:t>
      </w:r>
      <w:r>
        <w:rPr>
          <w:rFonts w:eastAsia="方正仿宋_GBK"/>
          <w:szCs w:val="28"/>
        </w:rPr>
        <w:t>年</w:t>
      </w:r>
      <w:r>
        <w:rPr>
          <w:rFonts w:eastAsia="方正仿宋_GBK"/>
          <w:szCs w:val="28"/>
        </w:rPr>
        <w:t>6</w:t>
      </w:r>
      <w:r>
        <w:rPr>
          <w:rFonts w:eastAsia="方正仿宋_GBK"/>
          <w:szCs w:val="28"/>
        </w:rPr>
        <w:t>月</w:t>
      </w:r>
      <w:r>
        <w:rPr>
          <w:rFonts w:eastAsia="方正仿宋_GBK"/>
          <w:szCs w:val="28"/>
        </w:rPr>
        <w:t>20</w:t>
      </w:r>
      <w:r>
        <w:rPr>
          <w:rFonts w:eastAsia="方正仿宋_GBK"/>
          <w:szCs w:val="28"/>
        </w:rPr>
        <w:t>日，建设完成</w:t>
      </w:r>
      <w:r w:rsidRPr="005C62A3">
        <w:rPr>
          <w:rFonts w:eastAsia="方正仿宋_GBK" w:hint="eastAsia"/>
          <w:szCs w:val="28"/>
        </w:rPr>
        <w:t>并达到初验标准</w:t>
      </w:r>
      <w:r>
        <w:rPr>
          <w:rFonts w:eastAsia="方正仿宋_GBK"/>
          <w:szCs w:val="28"/>
        </w:rPr>
        <w:t>。通过最终验收之日</w:t>
      </w:r>
      <w:proofErr w:type="gramStart"/>
      <w:r>
        <w:rPr>
          <w:rFonts w:eastAsia="方正仿宋_GBK"/>
          <w:szCs w:val="28"/>
        </w:rPr>
        <w:t>起提供</w:t>
      </w:r>
      <w:proofErr w:type="gramEnd"/>
      <w:r>
        <w:rPr>
          <w:rFonts w:eastAsia="方正仿宋_GBK"/>
          <w:szCs w:val="28"/>
        </w:rPr>
        <w:t>一年运维服务。</w:t>
      </w:r>
    </w:p>
    <w:p w14:paraId="690C9E9F"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t>2.</w:t>
      </w:r>
      <w:r>
        <w:rPr>
          <w:rFonts w:eastAsia="方正仿宋_GBK"/>
          <w:szCs w:val="28"/>
        </w:rPr>
        <w:t>验收地点：</w:t>
      </w:r>
      <w:r>
        <w:rPr>
          <w:rFonts w:eastAsia="方正仿宋_GBK" w:hint="eastAsia"/>
          <w:szCs w:val="28"/>
        </w:rPr>
        <w:t>甲方</w:t>
      </w:r>
      <w:r>
        <w:rPr>
          <w:rFonts w:eastAsia="方正仿宋_GBK"/>
          <w:szCs w:val="28"/>
        </w:rPr>
        <w:t>指定地点</w:t>
      </w:r>
    </w:p>
    <w:p w14:paraId="242E35C5"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t>3.</w:t>
      </w:r>
      <w:r>
        <w:rPr>
          <w:rFonts w:eastAsia="方正仿宋_GBK"/>
          <w:szCs w:val="28"/>
        </w:rPr>
        <w:t>考核方式：合同服务期内，若</w:t>
      </w:r>
      <w:r>
        <w:rPr>
          <w:rFonts w:eastAsia="方正仿宋_GBK" w:hint="eastAsia"/>
          <w:szCs w:val="28"/>
        </w:rPr>
        <w:t>乙方</w:t>
      </w:r>
      <w:r>
        <w:rPr>
          <w:rFonts w:eastAsia="方正仿宋_GBK"/>
          <w:szCs w:val="28"/>
        </w:rPr>
        <w:t>不满足</w:t>
      </w:r>
      <w:r>
        <w:rPr>
          <w:rFonts w:eastAsia="方正仿宋_GBK" w:hint="eastAsia"/>
          <w:szCs w:val="28"/>
        </w:rPr>
        <w:t>甲方</w:t>
      </w:r>
      <w:r>
        <w:rPr>
          <w:rFonts w:eastAsia="方正仿宋_GBK"/>
          <w:szCs w:val="28"/>
        </w:rPr>
        <w:t>依据本合同所提使用要求，</w:t>
      </w:r>
      <w:r>
        <w:rPr>
          <w:rFonts w:eastAsia="方正仿宋_GBK" w:hint="eastAsia"/>
          <w:szCs w:val="28"/>
        </w:rPr>
        <w:t>甲方</w:t>
      </w:r>
      <w:r>
        <w:rPr>
          <w:rFonts w:eastAsia="方正仿宋_GBK"/>
          <w:szCs w:val="28"/>
        </w:rPr>
        <w:t>有权要求</w:t>
      </w:r>
      <w:r>
        <w:rPr>
          <w:rFonts w:eastAsia="方正仿宋_GBK" w:hint="eastAsia"/>
          <w:szCs w:val="28"/>
        </w:rPr>
        <w:t>乙方</w:t>
      </w:r>
      <w:r>
        <w:rPr>
          <w:rFonts w:eastAsia="方正仿宋_GBK"/>
          <w:szCs w:val="28"/>
        </w:rPr>
        <w:t>进行整改，</w:t>
      </w:r>
      <w:r>
        <w:rPr>
          <w:rFonts w:eastAsia="方正仿宋_GBK" w:hint="eastAsia"/>
          <w:szCs w:val="28"/>
        </w:rPr>
        <w:t>乙方</w:t>
      </w:r>
      <w:r>
        <w:rPr>
          <w:rFonts w:eastAsia="方正仿宋_GBK"/>
          <w:szCs w:val="28"/>
        </w:rPr>
        <w:t>未能及时整改或规定时间内整改不到位，导致</w:t>
      </w:r>
      <w:r>
        <w:rPr>
          <w:rFonts w:eastAsia="方正仿宋_GBK" w:hint="eastAsia"/>
          <w:szCs w:val="28"/>
        </w:rPr>
        <w:t>甲方</w:t>
      </w:r>
      <w:r>
        <w:rPr>
          <w:rFonts w:eastAsia="方正仿宋_GBK"/>
          <w:szCs w:val="28"/>
        </w:rPr>
        <w:t>或</w:t>
      </w:r>
      <w:r>
        <w:rPr>
          <w:rFonts w:eastAsia="方正仿宋_GBK" w:hint="eastAsia"/>
          <w:szCs w:val="28"/>
        </w:rPr>
        <w:t>甲方</w:t>
      </w:r>
      <w:r>
        <w:rPr>
          <w:rFonts w:eastAsia="方正仿宋_GBK"/>
          <w:szCs w:val="28"/>
        </w:rPr>
        <w:t>客户被相关部门调度、通报、批评等，造成不良影响的，视情况每次扣除合同总金额的</w:t>
      </w:r>
      <w:r>
        <w:rPr>
          <w:rFonts w:eastAsia="方正仿宋_GBK"/>
          <w:szCs w:val="28"/>
        </w:rPr>
        <w:t>1%—2%</w:t>
      </w:r>
      <w:r>
        <w:rPr>
          <w:rFonts w:eastAsia="方正仿宋_GBK"/>
          <w:szCs w:val="28"/>
        </w:rPr>
        <w:t>，履约期内扣除的总计金额不得超过合同总金额的</w:t>
      </w:r>
      <w:r>
        <w:rPr>
          <w:rFonts w:eastAsia="方正仿宋_GBK"/>
          <w:szCs w:val="28"/>
        </w:rPr>
        <w:t>5%</w:t>
      </w:r>
      <w:r>
        <w:rPr>
          <w:rFonts w:eastAsia="方正仿宋_GBK"/>
          <w:szCs w:val="28"/>
        </w:rPr>
        <w:t>。</w:t>
      </w:r>
    </w:p>
    <w:p w14:paraId="1BD191A6"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lastRenderedPageBreak/>
        <w:t>4.</w:t>
      </w:r>
      <w:r>
        <w:rPr>
          <w:rFonts w:eastAsia="方正仿宋_GBK"/>
          <w:szCs w:val="28"/>
        </w:rPr>
        <w:t>验收方式：</w:t>
      </w:r>
    </w:p>
    <w:p w14:paraId="51CD40EE"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t>项目初步验收：自本合同签署之日起</w:t>
      </w:r>
      <w:r>
        <w:rPr>
          <w:rFonts w:eastAsia="方正仿宋_GBK"/>
          <w:szCs w:val="28"/>
        </w:rPr>
        <w:t>2026</w:t>
      </w:r>
      <w:r>
        <w:rPr>
          <w:rFonts w:eastAsia="方正仿宋_GBK"/>
          <w:szCs w:val="28"/>
        </w:rPr>
        <w:t>年</w:t>
      </w:r>
      <w:r>
        <w:rPr>
          <w:rFonts w:eastAsia="方正仿宋_GBK"/>
          <w:szCs w:val="28"/>
        </w:rPr>
        <w:t>6</w:t>
      </w:r>
      <w:r>
        <w:rPr>
          <w:rFonts w:eastAsia="方正仿宋_GBK"/>
          <w:szCs w:val="28"/>
        </w:rPr>
        <w:t>月</w:t>
      </w:r>
      <w:r>
        <w:rPr>
          <w:rFonts w:eastAsia="方正仿宋_GBK"/>
          <w:szCs w:val="28"/>
        </w:rPr>
        <w:t>20</w:t>
      </w:r>
      <w:r>
        <w:rPr>
          <w:rFonts w:eastAsia="方正仿宋_GBK"/>
          <w:szCs w:val="28"/>
        </w:rPr>
        <w:t>日，</w:t>
      </w:r>
      <w:r>
        <w:rPr>
          <w:rFonts w:eastAsia="方正仿宋_GBK" w:hint="eastAsia"/>
          <w:szCs w:val="28"/>
        </w:rPr>
        <w:t>乙方</w:t>
      </w:r>
      <w:r>
        <w:rPr>
          <w:rFonts w:eastAsia="方正仿宋_GBK"/>
          <w:szCs w:val="28"/>
        </w:rPr>
        <w:t>完成合同内约定的所有建设任务，经测试合格且能满足系统运行要求，方可进行项目初步验收，初步验收后项目进入试运行阶段。验收方式、条件和内容参照《重庆市政务数字化应用开发操作指南（</w:t>
      </w:r>
      <w:r>
        <w:rPr>
          <w:rFonts w:eastAsia="方正仿宋_GBK"/>
          <w:szCs w:val="28"/>
        </w:rPr>
        <w:t>2025</w:t>
      </w:r>
      <w:r>
        <w:rPr>
          <w:rFonts w:eastAsia="方正仿宋_GBK"/>
          <w:szCs w:val="28"/>
        </w:rPr>
        <w:t>年版）》《财政部关于进一步加强政府采购需求和履约验收管理的指导意见》（财库（</w:t>
      </w:r>
      <w:r>
        <w:rPr>
          <w:rFonts w:eastAsia="方正仿宋_GBK"/>
          <w:szCs w:val="28"/>
        </w:rPr>
        <w:t>2016</w:t>
      </w:r>
      <w:r>
        <w:rPr>
          <w:rFonts w:eastAsia="方正仿宋_GBK"/>
          <w:szCs w:val="28"/>
        </w:rPr>
        <w:t>）</w:t>
      </w:r>
      <w:r>
        <w:rPr>
          <w:rFonts w:eastAsia="方正仿宋_GBK"/>
          <w:szCs w:val="28"/>
        </w:rPr>
        <w:t xml:space="preserve"> 205 </w:t>
      </w:r>
      <w:r>
        <w:rPr>
          <w:rFonts w:eastAsia="方正仿宋_GBK"/>
          <w:szCs w:val="28"/>
        </w:rPr>
        <w:t>号）执行，若在项目验收前出台了最新标准，则按照最新标准执行。项目验收包括达到数字重庆建设有关要求，满足初步验收的标准（完成合同内约定的所有建设任务、并与重庆市公共数据资源管理系统、一体化智能化公共数据平台、三级城市运行与治理中心、</w:t>
      </w:r>
      <w:proofErr w:type="gramStart"/>
      <w:r>
        <w:rPr>
          <w:rFonts w:eastAsia="方正仿宋_GBK"/>
          <w:szCs w:val="28"/>
        </w:rPr>
        <w:t>基层智治平台</w:t>
      </w:r>
      <w:proofErr w:type="gramEnd"/>
      <w:r>
        <w:rPr>
          <w:rFonts w:eastAsia="方正仿宋_GBK"/>
          <w:szCs w:val="28"/>
        </w:rPr>
        <w:t>的适配及联调联试达到初步验收标准），并符合信息</w:t>
      </w:r>
      <w:proofErr w:type="gramStart"/>
      <w:r>
        <w:rPr>
          <w:rFonts w:eastAsia="方正仿宋_GBK"/>
          <w:szCs w:val="28"/>
        </w:rPr>
        <w:t>安全等保测评</w:t>
      </w:r>
      <w:proofErr w:type="gramEnd"/>
      <w:r>
        <w:rPr>
          <w:rFonts w:eastAsia="方正仿宋_GBK"/>
          <w:szCs w:val="28"/>
        </w:rPr>
        <w:t>、软件测评、密码应用安全性评估的要求。项目最终验收前应通过试运行，试运行期为</w:t>
      </w:r>
      <w:r>
        <w:rPr>
          <w:rFonts w:eastAsia="方正仿宋_GBK"/>
          <w:szCs w:val="28"/>
        </w:rPr>
        <w:t>90</w:t>
      </w:r>
      <w:r>
        <w:rPr>
          <w:rFonts w:eastAsia="方正仿宋_GBK"/>
          <w:szCs w:val="28"/>
        </w:rPr>
        <w:t>个日历日。</w:t>
      </w:r>
    </w:p>
    <w:p w14:paraId="36457577" w14:textId="77777777" w:rsidR="0018136D" w:rsidRDefault="0093493D">
      <w:pPr>
        <w:numPr>
          <w:ilvl w:val="255"/>
          <w:numId w:val="0"/>
        </w:numPr>
        <w:spacing w:line="550" w:lineRule="exact"/>
        <w:ind w:firstLineChars="200" w:firstLine="560"/>
        <w:jc w:val="left"/>
        <w:rPr>
          <w:rFonts w:eastAsia="方正仿宋_GBK"/>
          <w:szCs w:val="28"/>
        </w:rPr>
      </w:pPr>
      <w:r>
        <w:rPr>
          <w:rFonts w:eastAsia="方正仿宋_GBK"/>
          <w:szCs w:val="28"/>
        </w:rPr>
        <w:t>项目最终验收：试运行满</w:t>
      </w:r>
      <w:r>
        <w:rPr>
          <w:rFonts w:eastAsia="方正仿宋_GBK"/>
          <w:szCs w:val="28"/>
        </w:rPr>
        <w:t>90</w:t>
      </w:r>
      <w:r>
        <w:rPr>
          <w:rFonts w:eastAsia="方正仿宋_GBK"/>
          <w:szCs w:val="28"/>
        </w:rPr>
        <w:t>个日历日后，项目应满足最终验收的要求（符合《重庆市政务数字化应用开发操作指南（</w:t>
      </w:r>
      <w:r>
        <w:rPr>
          <w:rFonts w:eastAsia="方正仿宋_GBK"/>
          <w:szCs w:val="28"/>
        </w:rPr>
        <w:t>2026</w:t>
      </w:r>
      <w:r>
        <w:rPr>
          <w:rFonts w:eastAsia="方正仿宋_GBK"/>
          <w:szCs w:val="28"/>
        </w:rPr>
        <w:t>年版）》及数字重庆建设的相关要求，并符合信息安全等级保护测评（三级）、软件测评、密码应用安全性评估要求）后，方可进行项目最终验收。</w:t>
      </w:r>
    </w:p>
    <w:p w14:paraId="174BF07F" w14:textId="77777777" w:rsidR="0018136D" w:rsidRDefault="0093493D">
      <w:pPr>
        <w:numPr>
          <w:ilvl w:val="255"/>
          <w:numId w:val="0"/>
        </w:numPr>
        <w:spacing w:line="550" w:lineRule="exact"/>
        <w:ind w:firstLineChars="200" w:firstLine="562"/>
        <w:jc w:val="left"/>
        <w:rPr>
          <w:rFonts w:eastAsia="方正仿宋_GBK"/>
          <w:b/>
          <w:bCs/>
          <w:szCs w:val="28"/>
        </w:rPr>
      </w:pPr>
      <w:r>
        <w:rPr>
          <w:rFonts w:eastAsia="方正仿宋_GBK" w:hint="eastAsia"/>
          <w:b/>
          <w:bCs/>
          <w:szCs w:val="28"/>
        </w:rPr>
        <w:t>三</w:t>
      </w:r>
      <w:r>
        <w:rPr>
          <w:rFonts w:eastAsia="方正仿宋_GBK"/>
          <w:b/>
          <w:bCs/>
          <w:szCs w:val="28"/>
        </w:rPr>
        <w:t>、费用及支付方式</w:t>
      </w:r>
    </w:p>
    <w:p w14:paraId="23BFA14B" w14:textId="77777777" w:rsidR="0018136D" w:rsidRDefault="0093493D">
      <w:pPr>
        <w:spacing w:line="550" w:lineRule="exact"/>
        <w:ind w:firstLineChars="200" w:firstLine="560"/>
        <w:jc w:val="left"/>
        <w:rPr>
          <w:rFonts w:eastAsia="方正仿宋_GBK"/>
          <w:szCs w:val="28"/>
        </w:rPr>
      </w:pPr>
      <w:r>
        <w:rPr>
          <w:rFonts w:eastAsia="方正仿宋_GBK"/>
          <w:szCs w:val="28"/>
        </w:rPr>
        <w:t>1.</w:t>
      </w:r>
      <w:r>
        <w:rPr>
          <w:rFonts w:eastAsia="方正仿宋_GBK"/>
          <w:szCs w:val="28"/>
        </w:rPr>
        <w:t>本合同总价为人民币大写：</w:t>
      </w:r>
      <w:r>
        <w:rPr>
          <w:rFonts w:eastAsia="方正仿宋_GBK"/>
          <w:szCs w:val="28"/>
        </w:rPr>
        <w:t>XXX</w:t>
      </w:r>
      <w:r>
        <w:rPr>
          <w:rFonts w:eastAsia="方正仿宋_GBK"/>
          <w:szCs w:val="28"/>
        </w:rPr>
        <w:t>整（小写：￥</w:t>
      </w:r>
      <w:r>
        <w:rPr>
          <w:rFonts w:eastAsia="方正仿宋_GBK"/>
          <w:szCs w:val="28"/>
        </w:rPr>
        <w:t>XXX</w:t>
      </w:r>
      <w:r>
        <w:rPr>
          <w:rFonts w:eastAsia="方正仿宋_GBK"/>
          <w:szCs w:val="28"/>
        </w:rPr>
        <w:t>元）。合同价格为含税价，除本合同另有明确约定外，前述费用包括完成本项目所需的平台及产品费用、基础设施相关服务费用、人工费、差旅费、住宿交通费、运输费、企业管理费、提供服务所需的设备或货物购买（制造）费、风险费、办公费、技术培训费、安装调试</w:t>
      </w:r>
      <w:r>
        <w:rPr>
          <w:rFonts w:eastAsia="方正仿宋_GBK"/>
          <w:szCs w:val="28"/>
        </w:rPr>
        <w:lastRenderedPageBreak/>
        <w:t>费、利润以及各种应缴税费等一切费用，</w:t>
      </w:r>
      <w:r>
        <w:rPr>
          <w:rFonts w:eastAsia="方正仿宋_GBK" w:hint="eastAsia"/>
          <w:szCs w:val="28"/>
        </w:rPr>
        <w:t>甲方</w:t>
      </w:r>
      <w:r>
        <w:rPr>
          <w:rFonts w:eastAsia="方正仿宋_GBK"/>
          <w:szCs w:val="28"/>
        </w:rPr>
        <w:t>无须再向</w:t>
      </w:r>
      <w:r>
        <w:rPr>
          <w:rFonts w:eastAsia="方正仿宋_GBK" w:hint="eastAsia"/>
          <w:szCs w:val="28"/>
        </w:rPr>
        <w:t>乙方</w:t>
      </w:r>
      <w:r>
        <w:rPr>
          <w:rFonts w:eastAsia="方正仿宋_GBK"/>
          <w:szCs w:val="28"/>
        </w:rPr>
        <w:t>或第三方支付任何费用。发票类型为增值税专用</w:t>
      </w:r>
      <w:r>
        <w:rPr>
          <w:rFonts w:eastAsia="方正仿宋_GBK" w:hint="eastAsia"/>
          <w:szCs w:val="28"/>
        </w:rPr>
        <w:t>/</w:t>
      </w:r>
      <w:r>
        <w:rPr>
          <w:rFonts w:eastAsia="方正仿宋_GBK" w:hint="eastAsia"/>
          <w:szCs w:val="28"/>
        </w:rPr>
        <w:t>普通</w:t>
      </w:r>
      <w:r>
        <w:rPr>
          <w:rFonts w:eastAsia="方正仿宋_GBK"/>
          <w:szCs w:val="28"/>
        </w:rPr>
        <w:t>发票，税率：</w:t>
      </w:r>
      <w:r>
        <w:rPr>
          <w:rFonts w:eastAsia="方正仿宋_GBK"/>
          <w:szCs w:val="28"/>
        </w:rPr>
        <w:t>X%</w:t>
      </w:r>
      <w:r>
        <w:rPr>
          <w:rFonts w:eastAsia="方正仿宋_GBK"/>
          <w:szCs w:val="28"/>
        </w:rPr>
        <w:t>。</w:t>
      </w:r>
    </w:p>
    <w:p w14:paraId="4E008671" w14:textId="77777777" w:rsidR="0018136D" w:rsidRDefault="0093493D">
      <w:pPr>
        <w:spacing w:line="550" w:lineRule="exact"/>
        <w:ind w:firstLineChars="200" w:firstLine="560"/>
        <w:jc w:val="left"/>
        <w:rPr>
          <w:rFonts w:eastAsia="方正仿宋_GBK"/>
          <w:szCs w:val="28"/>
        </w:rPr>
      </w:pPr>
      <w:r>
        <w:rPr>
          <w:rFonts w:eastAsia="方正仿宋_GBK"/>
          <w:szCs w:val="28"/>
        </w:rPr>
        <w:t>2.</w:t>
      </w:r>
      <w:r>
        <w:rPr>
          <w:rFonts w:eastAsia="方正仿宋_GBK"/>
          <w:szCs w:val="28"/>
        </w:rPr>
        <w:t>支付方式：</w:t>
      </w:r>
    </w:p>
    <w:p w14:paraId="4AA81684" w14:textId="77777777" w:rsidR="0018136D" w:rsidRDefault="0093493D">
      <w:pPr>
        <w:spacing w:line="550" w:lineRule="exact"/>
        <w:ind w:firstLineChars="200" w:firstLine="560"/>
        <w:jc w:val="left"/>
        <w:rPr>
          <w:rFonts w:eastAsia="方正仿宋_GBK"/>
          <w:szCs w:val="28"/>
        </w:rPr>
      </w:pPr>
      <w:r>
        <w:rPr>
          <w:rFonts w:eastAsia="方正仿宋_GBK"/>
          <w:szCs w:val="28"/>
        </w:rPr>
        <w:t>（</w:t>
      </w:r>
      <w:r>
        <w:rPr>
          <w:rFonts w:eastAsia="方正仿宋_GBK"/>
          <w:szCs w:val="28"/>
        </w:rPr>
        <w:t>1</w:t>
      </w:r>
      <w:r>
        <w:rPr>
          <w:rFonts w:eastAsia="方正仿宋_GBK"/>
          <w:szCs w:val="28"/>
        </w:rPr>
        <w:t>）合同签订后，</w:t>
      </w:r>
      <w:r>
        <w:rPr>
          <w:rFonts w:eastAsia="方正仿宋_GBK" w:hint="eastAsia"/>
          <w:szCs w:val="28"/>
        </w:rPr>
        <w:t>乙方</w:t>
      </w:r>
      <w:r>
        <w:rPr>
          <w:rFonts w:eastAsia="方正仿宋_GBK"/>
          <w:szCs w:val="28"/>
        </w:rPr>
        <w:t>项目组开始提供服务，</w:t>
      </w:r>
      <w:r>
        <w:rPr>
          <w:rFonts w:eastAsia="方正仿宋_GBK" w:hint="eastAsia"/>
          <w:szCs w:val="28"/>
        </w:rPr>
        <w:t>甲方</w:t>
      </w:r>
      <w:r>
        <w:rPr>
          <w:rFonts w:eastAsia="方正仿宋_GBK"/>
          <w:szCs w:val="28"/>
        </w:rPr>
        <w:t>收到</w:t>
      </w:r>
      <w:r>
        <w:rPr>
          <w:rFonts w:eastAsia="方正仿宋_GBK" w:hint="eastAsia"/>
          <w:szCs w:val="28"/>
        </w:rPr>
        <w:t>乙方</w:t>
      </w:r>
      <w:r>
        <w:rPr>
          <w:rFonts w:eastAsia="方正仿宋_GBK"/>
          <w:szCs w:val="28"/>
        </w:rPr>
        <w:t>开具的对应金额的增值税专用</w:t>
      </w:r>
      <w:r>
        <w:rPr>
          <w:rFonts w:eastAsia="方正仿宋_GBK" w:hint="eastAsia"/>
          <w:szCs w:val="28"/>
        </w:rPr>
        <w:t>/</w:t>
      </w:r>
      <w:r>
        <w:rPr>
          <w:rFonts w:eastAsia="方正仿宋_GBK" w:hint="eastAsia"/>
          <w:szCs w:val="28"/>
        </w:rPr>
        <w:t>普通</w:t>
      </w:r>
      <w:r>
        <w:rPr>
          <w:rFonts w:eastAsia="方正仿宋_GBK"/>
          <w:szCs w:val="28"/>
        </w:rPr>
        <w:t>发票（税率：</w:t>
      </w:r>
      <w:r>
        <w:rPr>
          <w:rFonts w:eastAsia="方正仿宋_GBK"/>
          <w:szCs w:val="28"/>
        </w:rPr>
        <w:t>X%</w:t>
      </w:r>
      <w:r>
        <w:rPr>
          <w:rFonts w:eastAsia="方正仿宋_GBK"/>
          <w:szCs w:val="28"/>
        </w:rPr>
        <w:t>），按相关流程进行审批后的</w:t>
      </w:r>
      <w:r>
        <w:rPr>
          <w:rFonts w:eastAsia="方正仿宋_GBK"/>
          <w:szCs w:val="28"/>
        </w:rPr>
        <w:t>15</w:t>
      </w:r>
      <w:r>
        <w:rPr>
          <w:rFonts w:eastAsia="方正仿宋_GBK"/>
          <w:szCs w:val="28"/>
        </w:rPr>
        <w:t>个工作日内，向</w:t>
      </w:r>
      <w:r>
        <w:rPr>
          <w:rFonts w:eastAsia="方正仿宋_GBK" w:hint="eastAsia"/>
          <w:szCs w:val="28"/>
        </w:rPr>
        <w:t>乙方</w:t>
      </w:r>
      <w:r>
        <w:rPr>
          <w:rFonts w:eastAsia="方正仿宋_GBK"/>
          <w:szCs w:val="28"/>
        </w:rPr>
        <w:t>支付合同总金额的</w:t>
      </w:r>
      <w:r>
        <w:rPr>
          <w:rFonts w:eastAsia="方正仿宋_GBK"/>
          <w:szCs w:val="28"/>
        </w:rPr>
        <w:t>50%</w:t>
      </w:r>
      <w:r>
        <w:rPr>
          <w:rFonts w:eastAsia="方正仿宋_GBK"/>
          <w:szCs w:val="28"/>
        </w:rPr>
        <w:t>，即人民币大写：</w:t>
      </w:r>
      <w:r>
        <w:rPr>
          <w:rFonts w:eastAsia="方正仿宋_GBK"/>
          <w:szCs w:val="28"/>
        </w:rPr>
        <w:t>XX</w:t>
      </w:r>
      <w:r>
        <w:rPr>
          <w:rFonts w:eastAsia="方正仿宋_GBK"/>
          <w:szCs w:val="28"/>
        </w:rPr>
        <w:t>元整（小写：￥</w:t>
      </w:r>
      <w:r>
        <w:rPr>
          <w:rFonts w:eastAsia="方正仿宋_GBK"/>
          <w:szCs w:val="28"/>
        </w:rPr>
        <w:t>XX</w:t>
      </w:r>
      <w:r>
        <w:rPr>
          <w:rFonts w:eastAsia="方正仿宋_GBK"/>
          <w:szCs w:val="28"/>
        </w:rPr>
        <w:t>元）。</w:t>
      </w:r>
    </w:p>
    <w:p w14:paraId="2D74AFC1" w14:textId="77777777" w:rsidR="0018136D" w:rsidRDefault="0093493D">
      <w:pPr>
        <w:spacing w:line="550" w:lineRule="exact"/>
        <w:ind w:firstLineChars="200" w:firstLine="560"/>
        <w:jc w:val="left"/>
        <w:rPr>
          <w:rFonts w:eastAsia="方正仿宋_GBK"/>
          <w:szCs w:val="28"/>
        </w:rPr>
      </w:pPr>
      <w:r>
        <w:rPr>
          <w:rFonts w:eastAsia="方正仿宋_GBK"/>
          <w:szCs w:val="28"/>
        </w:rPr>
        <w:t>（</w:t>
      </w:r>
      <w:r>
        <w:rPr>
          <w:rFonts w:eastAsia="方正仿宋_GBK"/>
          <w:szCs w:val="28"/>
        </w:rPr>
        <w:t>2</w:t>
      </w:r>
      <w:r>
        <w:rPr>
          <w:rFonts w:eastAsia="方正仿宋_GBK"/>
          <w:szCs w:val="28"/>
        </w:rPr>
        <w:t>）项目完成初步验收后，</w:t>
      </w:r>
      <w:r>
        <w:rPr>
          <w:rFonts w:eastAsia="方正仿宋_GBK" w:hint="eastAsia"/>
          <w:szCs w:val="28"/>
        </w:rPr>
        <w:t>甲方</w:t>
      </w:r>
      <w:r>
        <w:rPr>
          <w:rFonts w:eastAsia="方正仿宋_GBK"/>
          <w:szCs w:val="28"/>
        </w:rPr>
        <w:t>在收到</w:t>
      </w:r>
      <w:r>
        <w:rPr>
          <w:rFonts w:eastAsia="方正仿宋_GBK" w:hint="eastAsia"/>
          <w:szCs w:val="28"/>
        </w:rPr>
        <w:t>乙方</w:t>
      </w:r>
      <w:r>
        <w:rPr>
          <w:rFonts w:eastAsia="方正仿宋_GBK"/>
          <w:szCs w:val="28"/>
        </w:rPr>
        <w:t>开具的对应金额的增值税专用发票</w:t>
      </w:r>
      <w:r>
        <w:rPr>
          <w:rFonts w:eastAsia="方正仿宋_GBK" w:hint="eastAsia"/>
          <w:szCs w:val="28"/>
        </w:rPr>
        <w:t>/</w:t>
      </w:r>
      <w:r>
        <w:rPr>
          <w:rFonts w:eastAsia="方正仿宋_GBK" w:hint="eastAsia"/>
          <w:szCs w:val="28"/>
        </w:rPr>
        <w:t>普通</w:t>
      </w:r>
      <w:r>
        <w:rPr>
          <w:rFonts w:eastAsia="方正仿宋_GBK"/>
          <w:szCs w:val="28"/>
        </w:rPr>
        <w:t>（税率：</w:t>
      </w:r>
      <w:r>
        <w:rPr>
          <w:rFonts w:eastAsia="方正仿宋_GBK"/>
          <w:szCs w:val="28"/>
        </w:rPr>
        <w:t>X%</w:t>
      </w:r>
      <w:r>
        <w:rPr>
          <w:rFonts w:eastAsia="方正仿宋_GBK"/>
          <w:szCs w:val="28"/>
        </w:rPr>
        <w:t>）后，按相关流程进行审批后的</w:t>
      </w:r>
      <w:r>
        <w:rPr>
          <w:rFonts w:eastAsia="方正仿宋_GBK"/>
          <w:szCs w:val="28"/>
        </w:rPr>
        <w:t>15</w:t>
      </w:r>
      <w:r>
        <w:rPr>
          <w:rFonts w:eastAsia="方正仿宋_GBK"/>
          <w:szCs w:val="28"/>
        </w:rPr>
        <w:t>个工作日内，向</w:t>
      </w:r>
      <w:r>
        <w:rPr>
          <w:rFonts w:eastAsia="方正仿宋_GBK" w:hint="eastAsia"/>
          <w:szCs w:val="28"/>
        </w:rPr>
        <w:t>乙方</w:t>
      </w:r>
      <w:r>
        <w:rPr>
          <w:rFonts w:eastAsia="方正仿宋_GBK"/>
          <w:szCs w:val="28"/>
        </w:rPr>
        <w:t>支付合同总金额的</w:t>
      </w:r>
      <w:r>
        <w:rPr>
          <w:rFonts w:eastAsia="方正仿宋_GBK"/>
          <w:szCs w:val="28"/>
        </w:rPr>
        <w:t>30%</w:t>
      </w:r>
      <w:r>
        <w:rPr>
          <w:rFonts w:eastAsia="方正仿宋_GBK"/>
          <w:szCs w:val="28"/>
        </w:rPr>
        <w:t>支付款项，即人民币大写：即人民币大写：</w:t>
      </w:r>
      <w:r>
        <w:rPr>
          <w:rFonts w:eastAsia="方正仿宋_GBK"/>
          <w:szCs w:val="28"/>
        </w:rPr>
        <w:t>XX</w:t>
      </w:r>
      <w:r>
        <w:rPr>
          <w:rFonts w:eastAsia="方正仿宋_GBK"/>
          <w:szCs w:val="28"/>
        </w:rPr>
        <w:t>（小写：￥</w:t>
      </w:r>
      <w:r>
        <w:rPr>
          <w:rFonts w:eastAsia="方正仿宋_GBK"/>
          <w:szCs w:val="28"/>
        </w:rPr>
        <w:t>XX</w:t>
      </w:r>
      <w:r>
        <w:rPr>
          <w:rFonts w:eastAsia="方正仿宋_GBK"/>
          <w:szCs w:val="28"/>
        </w:rPr>
        <w:t>元）。</w:t>
      </w:r>
    </w:p>
    <w:p w14:paraId="708744DE" w14:textId="77777777" w:rsidR="0018136D" w:rsidRDefault="0093493D">
      <w:pPr>
        <w:spacing w:line="550" w:lineRule="exact"/>
        <w:ind w:firstLineChars="200" w:firstLine="560"/>
        <w:jc w:val="left"/>
        <w:rPr>
          <w:rFonts w:eastAsia="方正仿宋_GBK"/>
          <w:szCs w:val="28"/>
        </w:rPr>
      </w:pPr>
      <w:r>
        <w:rPr>
          <w:rFonts w:eastAsia="方正仿宋_GBK"/>
          <w:szCs w:val="28"/>
        </w:rPr>
        <w:t>（</w:t>
      </w:r>
      <w:r>
        <w:rPr>
          <w:rFonts w:eastAsia="方正仿宋_GBK"/>
          <w:szCs w:val="28"/>
        </w:rPr>
        <w:t>3</w:t>
      </w:r>
      <w:r>
        <w:rPr>
          <w:rFonts w:eastAsia="方正仿宋_GBK"/>
          <w:szCs w:val="28"/>
        </w:rPr>
        <w:t>）项目试运行期结束并最终验收合格后，</w:t>
      </w:r>
      <w:r>
        <w:rPr>
          <w:rFonts w:eastAsia="方正仿宋_GBK" w:hint="eastAsia"/>
          <w:szCs w:val="28"/>
        </w:rPr>
        <w:t>甲方</w:t>
      </w:r>
      <w:r>
        <w:rPr>
          <w:rFonts w:eastAsia="方正仿宋_GBK"/>
          <w:szCs w:val="28"/>
        </w:rPr>
        <w:t>在收到</w:t>
      </w:r>
      <w:r>
        <w:rPr>
          <w:rFonts w:eastAsia="方正仿宋_GBK" w:hint="eastAsia"/>
          <w:szCs w:val="28"/>
        </w:rPr>
        <w:t>乙方</w:t>
      </w:r>
      <w:r>
        <w:rPr>
          <w:rFonts w:eastAsia="方正仿宋_GBK"/>
          <w:szCs w:val="28"/>
        </w:rPr>
        <w:t>开具的对应金额的增值税专用</w:t>
      </w:r>
      <w:r>
        <w:rPr>
          <w:rFonts w:eastAsia="方正仿宋_GBK" w:hint="eastAsia"/>
          <w:szCs w:val="28"/>
        </w:rPr>
        <w:t>/</w:t>
      </w:r>
      <w:r>
        <w:rPr>
          <w:rFonts w:eastAsia="方正仿宋_GBK" w:hint="eastAsia"/>
          <w:szCs w:val="28"/>
        </w:rPr>
        <w:t>普通</w:t>
      </w:r>
      <w:r>
        <w:rPr>
          <w:rFonts w:eastAsia="方正仿宋_GBK"/>
          <w:szCs w:val="28"/>
        </w:rPr>
        <w:t>发票（税率：</w:t>
      </w:r>
      <w:r>
        <w:rPr>
          <w:rFonts w:eastAsia="方正仿宋_GBK"/>
          <w:szCs w:val="28"/>
        </w:rPr>
        <w:t>X%</w:t>
      </w:r>
      <w:r>
        <w:rPr>
          <w:rFonts w:eastAsia="方正仿宋_GBK"/>
          <w:szCs w:val="28"/>
        </w:rPr>
        <w:t>）后，按相关流程进行审批后的</w:t>
      </w:r>
      <w:r>
        <w:rPr>
          <w:rFonts w:eastAsia="方正仿宋_GBK"/>
          <w:szCs w:val="28"/>
        </w:rPr>
        <w:t>15</w:t>
      </w:r>
      <w:r>
        <w:rPr>
          <w:rFonts w:eastAsia="方正仿宋_GBK"/>
          <w:szCs w:val="28"/>
        </w:rPr>
        <w:t>个工作日内，向</w:t>
      </w:r>
      <w:r>
        <w:rPr>
          <w:rFonts w:eastAsia="方正仿宋_GBK" w:hint="eastAsia"/>
          <w:szCs w:val="28"/>
        </w:rPr>
        <w:t>乙方</w:t>
      </w:r>
      <w:r>
        <w:rPr>
          <w:rFonts w:eastAsia="方正仿宋_GBK"/>
          <w:szCs w:val="28"/>
        </w:rPr>
        <w:t>支付合同总金额的</w:t>
      </w:r>
      <w:r>
        <w:rPr>
          <w:rFonts w:eastAsia="方正仿宋_GBK"/>
          <w:szCs w:val="28"/>
        </w:rPr>
        <w:t>15%</w:t>
      </w:r>
      <w:r>
        <w:rPr>
          <w:rFonts w:eastAsia="方正仿宋_GBK"/>
          <w:szCs w:val="28"/>
        </w:rPr>
        <w:t>支付款项，即人民币大写：即人民币大写：</w:t>
      </w:r>
      <w:r>
        <w:rPr>
          <w:rFonts w:eastAsia="方正仿宋_GBK"/>
          <w:szCs w:val="28"/>
        </w:rPr>
        <w:t>XX</w:t>
      </w:r>
      <w:r>
        <w:rPr>
          <w:rFonts w:eastAsia="方正仿宋_GBK"/>
          <w:szCs w:val="28"/>
        </w:rPr>
        <w:t>（小写：￥</w:t>
      </w:r>
      <w:r>
        <w:rPr>
          <w:rFonts w:eastAsia="方正仿宋_GBK"/>
          <w:szCs w:val="28"/>
        </w:rPr>
        <w:t>XX</w:t>
      </w:r>
      <w:r>
        <w:rPr>
          <w:rFonts w:eastAsia="方正仿宋_GBK"/>
          <w:szCs w:val="28"/>
        </w:rPr>
        <w:t>元）。</w:t>
      </w:r>
    </w:p>
    <w:p w14:paraId="092EF765" w14:textId="77777777" w:rsidR="0018136D" w:rsidRDefault="0093493D">
      <w:pPr>
        <w:spacing w:line="550" w:lineRule="exact"/>
        <w:ind w:firstLineChars="200" w:firstLine="560"/>
        <w:jc w:val="left"/>
        <w:rPr>
          <w:rFonts w:eastAsia="方正仿宋_GBK"/>
          <w:szCs w:val="28"/>
        </w:rPr>
      </w:pPr>
      <w:r>
        <w:rPr>
          <w:rFonts w:eastAsia="方正仿宋_GBK"/>
          <w:szCs w:val="28"/>
        </w:rPr>
        <w:t>（</w:t>
      </w:r>
      <w:r>
        <w:rPr>
          <w:rFonts w:eastAsia="方正仿宋_GBK"/>
          <w:szCs w:val="28"/>
        </w:rPr>
        <w:t>4</w:t>
      </w:r>
      <w:r>
        <w:rPr>
          <w:rFonts w:eastAsia="方正仿宋_GBK"/>
          <w:szCs w:val="28"/>
        </w:rPr>
        <w:t>）免费运维期结束后</w:t>
      </w:r>
      <w:r>
        <w:rPr>
          <w:rFonts w:eastAsia="方正仿宋_GBK"/>
          <w:szCs w:val="28"/>
        </w:rPr>
        <w:t>30</w:t>
      </w:r>
      <w:r>
        <w:rPr>
          <w:rFonts w:eastAsia="方正仿宋_GBK"/>
          <w:szCs w:val="28"/>
        </w:rPr>
        <w:t>个工作日内，且乙方在运维期内无违约行为、无遗留质量问题的，</w:t>
      </w:r>
      <w:r>
        <w:rPr>
          <w:rFonts w:eastAsia="方正仿宋_GBK" w:hint="eastAsia"/>
          <w:szCs w:val="28"/>
        </w:rPr>
        <w:t>甲方</w:t>
      </w:r>
      <w:r>
        <w:rPr>
          <w:rFonts w:eastAsia="方正仿宋_GBK"/>
          <w:szCs w:val="28"/>
        </w:rPr>
        <w:t>在收到</w:t>
      </w:r>
      <w:r>
        <w:rPr>
          <w:rFonts w:eastAsia="方正仿宋_GBK" w:hint="eastAsia"/>
          <w:szCs w:val="28"/>
        </w:rPr>
        <w:t>乙方</w:t>
      </w:r>
      <w:r>
        <w:rPr>
          <w:rFonts w:eastAsia="方正仿宋_GBK"/>
          <w:szCs w:val="28"/>
        </w:rPr>
        <w:t>开具的对应金额的增值税专用</w:t>
      </w:r>
      <w:r>
        <w:rPr>
          <w:rFonts w:eastAsia="方正仿宋_GBK" w:hint="eastAsia"/>
          <w:szCs w:val="28"/>
        </w:rPr>
        <w:t>/</w:t>
      </w:r>
      <w:r>
        <w:rPr>
          <w:rFonts w:eastAsia="方正仿宋_GBK" w:hint="eastAsia"/>
          <w:szCs w:val="28"/>
        </w:rPr>
        <w:t>普通</w:t>
      </w:r>
      <w:r>
        <w:rPr>
          <w:rFonts w:eastAsia="方正仿宋_GBK"/>
          <w:szCs w:val="28"/>
        </w:rPr>
        <w:t>发票（税率：</w:t>
      </w:r>
      <w:r>
        <w:rPr>
          <w:rFonts w:eastAsia="方正仿宋_GBK"/>
          <w:szCs w:val="28"/>
        </w:rPr>
        <w:t>X%</w:t>
      </w:r>
      <w:r>
        <w:rPr>
          <w:rFonts w:eastAsia="方正仿宋_GBK"/>
          <w:szCs w:val="28"/>
        </w:rPr>
        <w:t>）后，按相关流程进行审批后的</w:t>
      </w:r>
      <w:r>
        <w:rPr>
          <w:rFonts w:eastAsia="方正仿宋_GBK"/>
          <w:szCs w:val="28"/>
        </w:rPr>
        <w:t>15</w:t>
      </w:r>
      <w:r>
        <w:rPr>
          <w:rFonts w:eastAsia="方正仿宋_GBK"/>
          <w:szCs w:val="28"/>
        </w:rPr>
        <w:t>个工作日内，向</w:t>
      </w:r>
      <w:r>
        <w:rPr>
          <w:rFonts w:eastAsia="方正仿宋_GBK" w:hint="eastAsia"/>
          <w:szCs w:val="28"/>
        </w:rPr>
        <w:t>乙方</w:t>
      </w:r>
      <w:r>
        <w:rPr>
          <w:rFonts w:eastAsia="方正仿宋_GBK"/>
          <w:szCs w:val="28"/>
        </w:rPr>
        <w:t>支付合同总金额的</w:t>
      </w:r>
      <w:r>
        <w:rPr>
          <w:rFonts w:eastAsia="方正仿宋_GBK"/>
          <w:szCs w:val="28"/>
        </w:rPr>
        <w:t>5%</w:t>
      </w:r>
      <w:r>
        <w:rPr>
          <w:rFonts w:eastAsia="方正仿宋_GBK"/>
          <w:szCs w:val="28"/>
        </w:rPr>
        <w:t>支付款项，即人民币大写：即人民币大写：</w:t>
      </w:r>
      <w:r>
        <w:rPr>
          <w:rFonts w:eastAsia="方正仿宋_GBK"/>
          <w:szCs w:val="28"/>
        </w:rPr>
        <w:t>XX</w:t>
      </w:r>
      <w:r>
        <w:rPr>
          <w:rFonts w:eastAsia="方正仿宋_GBK"/>
          <w:szCs w:val="28"/>
        </w:rPr>
        <w:t>（小写：￥</w:t>
      </w:r>
      <w:r>
        <w:rPr>
          <w:rFonts w:eastAsia="方正仿宋_GBK"/>
          <w:szCs w:val="28"/>
        </w:rPr>
        <w:t>XX</w:t>
      </w:r>
      <w:r>
        <w:rPr>
          <w:rFonts w:eastAsia="方正仿宋_GBK"/>
          <w:szCs w:val="28"/>
        </w:rPr>
        <w:t>元）。</w:t>
      </w:r>
    </w:p>
    <w:p w14:paraId="4D1AADE7" w14:textId="77777777" w:rsidR="0018136D" w:rsidRDefault="0093493D">
      <w:pPr>
        <w:spacing w:line="550" w:lineRule="exact"/>
        <w:ind w:firstLineChars="200" w:firstLine="560"/>
        <w:jc w:val="left"/>
        <w:rPr>
          <w:rFonts w:eastAsia="方正仿宋_GBK"/>
          <w:szCs w:val="28"/>
        </w:rPr>
      </w:pPr>
      <w:r>
        <w:rPr>
          <w:rFonts w:eastAsia="方正仿宋_GBK" w:hint="eastAsia"/>
          <w:szCs w:val="28"/>
        </w:rPr>
        <w:t>3</w:t>
      </w:r>
      <w:r>
        <w:rPr>
          <w:rFonts w:eastAsia="方正仿宋_GBK"/>
          <w:szCs w:val="28"/>
        </w:rPr>
        <w:t>.</w:t>
      </w:r>
      <w:r>
        <w:rPr>
          <w:rFonts w:eastAsia="方正仿宋_GBK" w:hint="eastAsia"/>
          <w:szCs w:val="28"/>
        </w:rPr>
        <w:t>乙方</w:t>
      </w:r>
      <w:r>
        <w:rPr>
          <w:rFonts w:eastAsia="方正仿宋_GBK"/>
          <w:szCs w:val="28"/>
        </w:rPr>
        <w:t>应于</w:t>
      </w:r>
      <w:r>
        <w:rPr>
          <w:rFonts w:eastAsia="方正仿宋_GBK" w:hint="eastAsia"/>
          <w:szCs w:val="28"/>
        </w:rPr>
        <w:t>甲方</w:t>
      </w:r>
      <w:r>
        <w:rPr>
          <w:rFonts w:eastAsia="方正仿宋_GBK"/>
          <w:szCs w:val="28"/>
        </w:rPr>
        <w:t>支付合同款项前向</w:t>
      </w:r>
      <w:r>
        <w:rPr>
          <w:rFonts w:eastAsia="方正仿宋_GBK" w:hint="eastAsia"/>
          <w:szCs w:val="28"/>
        </w:rPr>
        <w:t>甲方</w:t>
      </w:r>
      <w:r>
        <w:rPr>
          <w:rFonts w:eastAsia="方正仿宋_GBK"/>
          <w:szCs w:val="28"/>
        </w:rPr>
        <w:t>提供与合同约定金额对应的技术服务增值税发票，否则</w:t>
      </w:r>
      <w:r>
        <w:rPr>
          <w:rFonts w:eastAsia="方正仿宋_GBK" w:hint="eastAsia"/>
          <w:szCs w:val="28"/>
        </w:rPr>
        <w:t>甲方</w:t>
      </w:r>
      <w:r>
        <w:rPr>
          <w:rFonts w:eastAsia="方正仿宋_GBK"/>
          <w:szCs w:val="28"/>
        </w:rPr>
        <w:t>有权拒绝付款并不承担任何违约责任，同时</w:t>
      </w:r>
      <w:r>
        <w:rPr>
          <w:rFonts w:eastAsia="方正仿宋_GBK" w:hint="eastAsia"/>
          <w:szCs w:val="28"/>
        </w:rPr>
        <w:t>乙方</w:t>
      </w:r>
      <w:r>
        <w:rPr>
          <w:rFonts w:eastAsia="方正仿宋_GBK"/>
          <w:szCs w:val="28"/>
        </w:rPr>
        <w:t>仍应按合同约定及</w:t>
      </w:r>
      <w:r>
        <w:rPr>
          <w:rFonts w:eastAsia="方正仿宋_GBK" w:hint="eastAsia"/>
          <w:szCs w:val="28"/>
        </w:rPr>
        <w:t>甲方</w:t>
      </w:r>
      <w:r>
        <w:rPr>
          <w:rFonts w:eastAsia="方正仿宋_GBK"/>
          <w:szCs w:val="28"/>
        </w:rPr>
        <w:t>要求向</w:t>
      </w:r>
      <w:r>
        <w:rPr>
          <w:rFonts w:eastAsia="方正仿宋_GBK" w:hint="eastAsia"/>
          <w:szCs w:val="28"/>
        </w:rPr>
        <w:t>甲方</w:t>
      </w:r>
      <w:r>
        <w:rPr>
          <w:rFonts w:eastAsia="方正仿宋_GBK"/>
          <w:szCs w:val="28"/>
        </w:rPr>
        <w:t>提供服务，否则应向</w:t>
      </w:r>
      <w:r>
        <w:rPr>
          <w:rFonts w:eastAsia="方正仿宋_GBK" w:hint="eastAsia"/>
          <w:szCs w:val="28"/>
        </w:rPr>
        <w:t>甲方</w:t>
      </w:r>
      <w:r>
        <w:rPr>
          <w:rFonts w:eastAsia="方正仿宋_GBK"/>
          <w:szCs w:val="28"/>
        </w:rPr>
        <w:t>承担违约责任及赔偿责任。</w:t>
      </w:r>
      <w:r>
        <w:rPr>
          <w:rFonts w:eastAsia="方正仿宋_GBK" w:hint="eastAsia"/>
          <w:szCs w:val="28"/>
        </w:rPr>
        <w:t>乙方</w:t>
      </w:r>
      <w:r>
        <w:rPr>
          <w:rFonts w:eastAsia="方正仿宋_GBK"/>
          <w:szCs w:val="28"/>
        </w:rPr>
        <w:t>迟延提供发票的，付款期限相应顺延。</w:t>
      </w:r>
    </w:p>
    <w:p w14:paraId="138E61C5" w14:textId="77777777" w:rsidR="0018136D" w:rsidRDefault="0093493D">
      <w:pPr>
        <w:spacing w:line="550" w:lineRule="exact"/>
        <w:ind w:firstLineChars="200" w:firstLine="560"/>
        <w:jc w:val="left"/>
        <w:rPr>
          <w:rFonts w:eastAsia="方正仿宋_GBK"/>
          <w:szCs w:val="28"/>
        </w:rPr>
      </w:pPr>
      <w:r>
        <w:rPr>
          <w:rFonts w:eastAsia="方正仿宋_GBK" w:hint="eastAsia"/>
          <w:szCs w:val="28"/>
        </w:rPr>
        <w:lastRenderedPageBreak/>
        <w:t>4</w:t>
      </w:r>
      <w:r>
        <w:rPr>
          <w:rFonts w:eastAsia="方正仿宋_GBK"/>
          <w:szCs w:val="28"/>
        </w:rPr>
        <w:t>.</w:t>
      </w:r>
      <w:r>
        <w:rPr>
          <w:rFonts w:eastAsia="方正仿宋_GBK"/>
          <w:szCs w:val="28"/>
        </w:rPr>
        <w:t>本合同所涉款项均采用转账付款，</w:t>
      </w:r>
      <w:r>
        <w:rPr>
          <w:rFonts w:eastAsia="方正仿宋_GBK" w:hint="eastAsia"/>
          <w:szCs w:val="28"/>
        </w:rPr>
        <w:t>乙方</w:t>
      </w:r>
      <w:r>
        <w:rPr>
          <w:rFonts w:eastAsia="方正仿宋_GBK"/>
          <w:szCs w:val="28"/>
        </w:rPr>
        <w:t>指定的收款账户信息为：</w:t>
      </w:r>
    </w:p>
    <w:p w14:paraId="584976CA" w14:textId="77777777" w:rsidR="0018136D" w:rsidRDefault="0093493D">
      <w:pPr>
        <w:spacing w:line="550" w:lineRule="exact"/>
        <w:ind w:firstLineChars="200" w:firstLine="560"/>
        <w:jc w:val="left"/>
        <w:rPr>
          <w:rFonts w:eastAsia="方正仿宋_GBK"/>
          <w:szCs w:val="28"/>
        </w:rPr>
      </w:pPr>
      <w:r>
        <w:rPr>
          <w:rFonts w:eastAsia="方正仿宋_GBK"/>
          <w:szCs w:val="28"/>
        </w:rPr>
        <w:t>开户名称：</w:t>
      </w:r>
    </w:p>
    <w:p w14:paraId="155F1461" w14:textId="77777777" w:rsidR="0018136D" w:rsidRDefault="0093493D">
      <w:pPr>
        <w:spacing w:line="550" w:lineRule="exact"/>
        <w:ind w:firstLineChars="200" w:firstLine="560"/>
        <w:jc w:val="left"/>
        <w:rPr>
          <w:rFonts w:eastAsia="方正仿宋_GBK"/>
          <w:szCs w:val="28"/>
        </w:rPr>
      </w:pPr>
      <w:r>
        <w:rPr>
          <w:rFonts w:eastAsia="方正仿宋_GBK"/>
          <w:szCs w:val="28"/>
        </w:rPr>
        <w:t>税号：</w:t>
      </w:r>
    </w:p>
    <w:p w14:paraId="7B9D7D6A" w14:textId="77777777" w:rsidR="0018136D" w:rsidRDefault="0093493D">
      <w:pPr>
        <w:spacing w:line="550" w:lineRule="exact"/>
        <w:ind w:firstLineChars="200" w:firstLine="560"/>
        <w:jc w:val="left"/>
        <w:rPr>
          <w:rFonts w:eastAsia="方正仿宋_GBK"/>
          <w:szCs w:val="28"/>
        </w:rPr>
      </w:pPr>
      <w:r>
        <w:rPr>
          <w:rFonts w:eastAsia="方正仿宋_GBK"/>
          <w:szCs w:val="28"/>
        </w:rPr>
        <w:t>地址：</w:t>
      </w:r>
    </w:p>
    <w:p w14:paraId="63E143D7" w14:textId="77777777" w:rsidR="0018136D" w:rsidRDefault="0093493D">
      <w:pPr>
        <w:spacing w:line="550" w:lineRule="exact"/>
        <w:ind w:firstLineChars="200" w:firstLine="560"/>
        <w:jc w:val="left"/>
        <w:rPr>
          <w:rFonts w:eastAsia="方正仿宋_GBK"/>
          <w:szCs w:val="28"/>
        </w:rPr>
      </w:pPr>
      <w:r>
        <w:rPr>
          <w:rFonts w:eastAsia="方正仿宋_GBK"/>
          <w:szCs w:val="28"/>
        </w:rPr>
        <w:t>联系人：</w:t>
      </w:r>
    </w:p>
    <w:p w14:paraId="53F48484" w14:textId="77777777" w:rsidR="0018136D" w:rsidRDefault="0093493D">
      <w:pPr>
        <w:spacing w:line="550" w:lineRule="exact"/>
        <w:ind w:firstLineChars="200" w:firstLine="560"/>
        <w:jc w:val="left"/>
        <w:rPr>
          <w:rFonts w:eastAsia="方正仿宋_GBK"/>
          <w:szCs w:val="28"/>
        </w:rPr>
      </w:pPr>
      <w:r>
        <w:rPr>
          <w:rFonts w:eastAsia="方正仿宋_GBK"/>
          <w:szCs w:val="28"/>
        </w:rPr>
        <w:t>电话：</w:t>
      </w:r>
    </w:p>
    <w:p w14:paraId="668CADFE" w14:textId="77777777" w:rsidR="0018136D" w:rsidRDefault="0093493D">
      <w:pPr>
        <w:spacing w:line="550" w:lineRule="exact"/>
        <w:ind w:firstLineChars="200" w:firstLine="560"/>
        <w:jc w:val="left"/>
        <w:rPr>
          <w:rFonts w:eastAsia="方正仿宋_GBK"/>
          <w:szCs w:val="28"/>
        </w:rPr>
      </w:pPr>
      <w:r>
        <w:rPr>
          <w:rFonts w:eastAsia="方正仿宋_GBK"/>
          <w:szCs w:val="28"/>
        </w:rPr>
        <w:t>开户行：</w:t>
      </w:r>
    </w:p>
    <w:p w14:paraId="17F169DB" w14:textId="77777777" w:rsidR="0018136D" w:rsidRDefault="0093493D">
      <w:pPr>
        <w:spacing w:line="550" w:lineRule="exact"/>
        <w:ind w:firstLineChars="200" w:firstLine="560"/>
        <w:jc w:val="left"/>
        <w:rPr>
          <w:rFonts w:eastAsia="方正仿宋_GBK"/>
          <w:szCs w:val="28"/>
        </w:rPr>
      </w:pPr>
      <w:r>
        <w:rPr>
          <w:rFonts w:eastAsia="方正仿宋_GBK"/>
          <w:szCs w:val="28"/>
        </w:rPr>
        <w:t>上述汇款信息如有变更，</w:t>
      </w:r>
      <w:r>
        <w:rPr>
          <w:rFonts w:eastAsia="方正仿宋_GBK" w:hint="eastAsia"/>
          <w:szCs w:val="28"/>
        </w:rPr>
        <w:t>乙方</w:t>
      </w:r>
      <w:r>
        <w:rPr>
          <w:rFonts w:eastAsia="方正仿宋_GBK"/>
          <w:szCs w:val="28"/>
        </w:rPr>
        <w:t>须于</w:t>
      </w:r>
      <w:r>
        <w:rPr>
          <w:rFonts w:eastAsia="方正仿宋_GBK" w:hint="eastAsia"/>
          <w:szCs w:val="28"/>
        </w:rPr>
        <w:t>甲方</w:t>
      </w:r>
      <w:r>
        <w:rPr>
          <w:rFonts w:eastAsia="方正仿宋_GBK"/>
          <w:szCs w:val="28"/>
        </w:rPr>
        <w:t>付款前至少提前五个工作日书面通知</w:t>
      </w:r>
      <w:r>
        <w:rPr>
          <w:rFonts w:eastAsia="方正仿宋_GBK" w:hint="eastAsia"/>
          <w:szCs w:val="28"/>
        </w:rPr>
        <w:t>甲方</w:t>
      </w:r>
      <w:r>
        <w:rPr>
          <w:rFonts w:eastAsia="方正仿宋_GBK"/>
          <w:szCs w:val="28"/>
        </w:rPr>
        <w:t>变更，否则因此导致的后果由</w:t>
      </w:r>
      <w:r>
        <w:rPr>
          <w:rFonts w:eastAsia="方正仿宋_GBK" w:hint="eastAsia"/>
          <w:szCs w:val="28"/>
        </w:rPr>
        <w:t>乙方</w:t>
      </w:r>
      <w:r>
        <w:rPr>
          <w:rFonts w:eastAsia="方正仿宋_GBK"/>
          <w:szCs w:val="28"/>
        </w:rPr>
        <w:t>自行承担。</w:t>
      </w:r>
    </w:p>
    <w:p w14:paraId="604F3BC9"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五、权利义务</w:t>
      </w:r>
    </w:p>
    <w:p w14:paraId="2D3B5CA1"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11481CBC"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六、违约责任</w:t>
      </w:r>
    </w:p>
    <w:p w14:paraId="4E3F1A8E"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6B914FCC"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七、知识产权</w:t>
      </w:r>
    </w:p>
    <w:p w14:paraId="6FC3CF62" w14:textId="77777777" w:rsidR="0018136D" w:rsidRDefault="0093493D">
      <w:pPr>
        <w:spacing w:line="580" w:lineRule="exact"/>
        <w:ind w:firstLineChars="200" w:firstLine="560"/>
        <w:rPr>
          <w:rFonts w:eastAsia="方正仿宋_GBK"/>
          <w:color w:val="000000"/>
          <w:szCs w:val="28"/>
        </w:rPr>
      </w:pPr>
      <w:r>
        <w:rPr>
          <w:rFonts w:eastAsia="方正仿宋_GBK" w:hint="eastAsia"/>
          <w:color w:val="000000"/>
          <w:szCs w:val="28"/>
        </w:rPr>
        <w:t>1.</w:t>
      </w:r>
      <w:r>
        <w:rPr>
          <w:rFonts w:eastAsia="方正仿宋_GBK" w:hint="eastAsia"/>
          <w:color w:val="000000"/>
          <w:szCs w:val="28"/>
        </w:rPr>
        <w:t>甲方在中华人民共和国境内使用乙方提供的货物及服务时免受第三方提出的侵犯其专利权或其他知识产权的起诉。如果第三方提出侵权指控，乙方应承担由此而引起的一切法律责任和费用，以及给甲方造成的全部损失（包括但不限于直接经济损失、商誉损失、甲方为解决争议所支付的律师费、诉讼费、差旅费等）。</w:t>
      </w:r>
    </w:p>
    <w:p w14:paraId="3D0CC072"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2.</w:t>
      </w:r>
      <w:r>
        <w:rPr>
          <w:rFonts w:eastAsia="方正仿宋_GBK" w:hint="eastAsia"/>
          <w:color w:val="000000"/>
          <w:szCs w:val="28"/>
        </w:rPr>
        <w:t>乙方保证向甲方交付的货物、软件、技术资料、服务内容等，不会侵犯</w:t>
      </w:r>
      <w:r>
        <w:rPr>
          <w:rFonts w:eastAsia="方正仿宋_GBK" w:hint="eastAsia"/>
          <w:color w:val="000000"/>
          <w:szCs w:val="28"/>
        </w:rPr>
        <w:t xml:space="preserve"> </w:t>
      </w:r>
      <w:r>
        <w:rPr>
          <w:rFonts w:eastAsia="方正仿宋_GBK" w:hint="eastAsia"/>
          <w:color w:val="000000"/>
          <w:szCs w:val="28"/>
        </w:rPr>
        <w:t>任何第三人的专利权、著作权、商标权、商业秘密、其他知识产权或者其他民事</w:t>
      </w:r>
      <w:r>
        <w:rPr>
          <w:rFonts w:eastAsia="方正仿宋_GBK" w:hint="eastAsia"/>
          <w:color w:val="000000"/>
          <w:szCs w:val="28"/>
        </w:rPr>
        <w:t xml:space="preserve"> </w:t>
      </w:r>
      <w:r>
        <w:rPr>
          <w:rFonts w:eastAsia="方正仿宋_GBK" w:hint="eastAsia"/>
          <w:color w:val="000000"/>
          <w:szCs w:val="28"/>
        </w:rPr>
        <w:t>权利。如乙方违反上述规定，则乙方应负责消除甲方拥有并使用乙方交付的货物、软件、技术资料等所存在的全</w:t>
      </w:r>
      <w:r>
        <w:rPr>
          <w:rFonts w:eastAsia="方正仿宋_GBK" w:hint="eastAsia"/>
          <w:color w:val="000000"/>
          <w:szCs w:val="28"/>
        </w:rPr>
        <w:lastRenderedPageBreak/>
        <w:t>部法律障碍，并赔偿甲方的损失。</w:t>
      </w:r>
    </w:p>
    <w:p w14:paraId="1B69B1E2" w14:textId="77777777" w:rsidR="0018136D" w:rsidRDefault="0093493D">
      <w:pPr>
        <w:adjustRightInd w:val="0"/>
        <w:snapToGrid w:val="0"/>
        <w:spacing w:line="579" w:lineRule="exact"/>
        <w:ind w:firstLineChars="200" w:firstLine="560"/>
        <w:rPr>
          <w:rFonts w:eastAsia="方正仿宋_GBK"/>
          <w:color w:val="000000"/>
          <w:szCs w:val="28"/>
        </w:rPr>
      </w:pPr>
      <w:r>
        <w:rPr>
          <w:rFonts w:eastAsia="方正仿宋_GBK" w:hint="eastAsia"/>
          <w:color w:val="000000"/>
          <w:szCs w:val="28"/>
        </w:rPr>
        <w:t>3.</w:t>
      </w:r>
      <w:r>
        <w:rPr>
          <w:rFonts w:eastAsia="方正仿宋_GBK" w:hint="eastAsia"/>
          <w:color w:val="000000"/>
          <w:szCs w:val="28"/>
        </w:rPr>
        <w:t>在未征得甲方事先书面同意的情况下，乙方不得擅自转让本项目产生的成果，不得在公开场合发表、发布及使用。</w:t>
      </w:r>
    </w:p>
    <w:p w14:paraId="3AE1A151"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61CBF9CC"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八、保密条款</w:t>
      </w:r>
    </w:p>
    <w:p w14:paraId="436C7C3E"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32C51E8F"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九、不可抗力</w:t>
      </w:r>
    </w:p>
    <w:p w14:paraId="48196F52"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2C45A4C3"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十、法律适用及争议解决</w:t>
      </w:r>
    </w:p>
    <w:p w14:paraId="78DDB84C" w14:textId="77777777" w:rsidR="0018136D" w:rsidRDefault="0093493D">
      <w:pPr>
        <w:spacing w:line="550" w:lineRule="exact"/>
        <w:ind w:firstLineChars="200" w:firstLine="560"/>
        <w:jc w:val="left"/>
        <w:rPr>
          <w:rFonts w:eastAsia="方正仿宋_GBK"/>
          <w:szCs w:val="28"/>
        </w:rPr>
      </w:pPr>
      <w:r>
        <w:rPr>
          <w:rFonts w:eastAsia="方正仿宋_GBK"/>
          <w:szCs w:val="28"/>
        </w:rPr>
        <w:t>本合同的解释和执行适用中华人民共和国法律。双方在履行本合同中出现的争议，首先通过友好协商的方式解决。协商不成时，由</w:t>
      </w:r>
      <w:r>
        <w:rPr>
          <w:rFonts w:eastAsia="方正仿宋_GBK"/>
          <w:szCs w:val="28"/>
          <w:u w:val="single"/>
        </w:rPr>
        <w:t xml:space="preserve"> </w:t>
      </w:r>
      <w:r>
        <w:rPr>
          <w:rFonts w:eastAsia="方正仿宋_GBK" w:hint="eastAsia"/>
          <w:szCs w:val="28"/>
          <w:u w:val="single"/>
        </w:rPr>
        <w:t>甲方</w:t>
      </w:r>
      <w:r>
        <w:rPr>
          <w:rFonts w:eastAsia="方正仿宋_GBK"/>
          <w:szCs w:val="28"/>
          <w:u w:val="single"/>
        </w:rPr>
        <w:t xml:space="preserve"> </w:t>
      </w:r>
      <w:r>
        <w:rPr>
          <w:rFonts w:eastAsia="方正仿宋_GBK"/>
          <w:szCs w:val="28"/>
        </w:rPr>
        <w:t>所在地人民法院管辖。任何一方违反本协议约定的，</w:t>
      </w:r>
      <w:proofErr w:type="gramStart"/>
      <w:r>
        <w:rPr>
          <w:rFonts w:eastAsia="方正仿宋_GBK"/>
          <w:szCs w:val="28"/>
        </w:rPr>
        <w:t>应承担相对方</w:t>
      </w:r>
      <w:proofErr w:type="gramEnd"/>
      <w:r>
        <w:rPr>
          <w:rFonts w:eastAsia="方正仿宋_GBK"/>
          <w:szCs w:val="28"/>
        </w:rPr>
        <w:t>为实现债权而产生的诉讼费、保全费、保全担保费、执行费、公证费、律师费等合理费用。</w:t>
      </w:r>
    </w:p>
    <w:p w14:paraId="68480D44"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69428E28"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十一、通知与送达</w:t>
      </w:r>
    </w:p>
    <w:p w14:paraId="620D91C4"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0A3F0D2B" w14:textId="77777777" w:rsidR="0018136D" w:rsidRDefault="0093493D">
      <w:pPr>
        <w:spacing w:line="550" w:lineRule="exact"/>
        <w:ind w:firstLineChars="200" w:firstLine="562"/>
        <w:jc w:val="left"/>
        <w:rPr>
          <w:rFonts w:eastAsia="方正仿宋_GBK"/>
          <w:b/>
          <w:bCs/>
          <w:szCs w:val="28"/>
        </w:rPr>
      </w:pPr>
      <w:r>
        <w:rPr>
          <w:rFonts w:eastAsia="方正仿宋_GBK"/>
          <w:b/>
          <w:bCs/>
          <w:szCs w:val="28"/>
        </w:rPr>
        <w:t>十二、其他</w:t>
      </w:r>
    </w:p>
    <w:p w14:paraId="187B8E1B" w14:textId="77777777" w:rsidR="0018136D" w:rsidRDefault="0093493D">
      <w:pPr>
        <w:pStyle w:val="TOC1"/>
        <w:spacing w:line="550" w:lineRule="exact"/>
        <w:ind w:firstLineChars="200" w:firstLine="560"/>
        <w:jc w:val="left"/>
        <w:rPr>
          <w:rFonts w:eastAsia="方正仿宋_GBK"/>
          <w:szCs w:val="28"/>
        </w:rPr>
      </w:pPr>
      <w:r>
        <w:rPr>
          <w:rFonts w:eastAsia="方正仿宋_GBK"/>
          <w:szCs w:val="28"/>
        </w:rPr>
        <w:t>XXXXXXXXXXXXXXXX</w:t>
      </w:r>
    </w:p>
    <w:p w14:paraId="5091D437" w14:textId="77777777" w:rsidR="0018136D" w:rsidRDefault="0093493D">
      <w:pPr>
        <w:spacing w:line="550" w:lineRule="exact"/>
        <w:ind w:firstLineChars="200" w:firstLine="560"/>
        <w:jc w:val="left"/>
        <w:rPr>
          <w:b/>
          <w:bCs/>
        </w:rPr>
      </w:pPr>
      <w:r>
        <w:rPr>
          <w:rFonts w:eastAsia="方正仿宋_GBK"/>
          <w:szCs w:val="28"/>
        </w:rPr>
        <w:t>（以下无正文）</w:t>
      </w:r>
    </w:p>
    <w:p w14:paraId="124053D2" w14:textId="77777777" w:rsidR="0018136D" w:rsidRDefault="0018136D">
      <w:pPr>
        <w:pStyle w:val="af3"/>
        <w:spacing w:before="0" w:beforeAutospacing="0" w:after="0" w:afterAutospacing="0" w:line="550" w:lineRule="exact"/>
        <w:rPr>
          <w:rFonts w:ascii="Times New Roman" w:eastAsia="方正仿宋_GBK" w:hAnsi="Times New Roman" w:cs="Times New Roman"/>
          <w:b/>
          <w:bCs/>
          <w:kern w:val="2"/>
          <w:sz w:val="28"/>
          <w:szCs w:val="28"/>
        </w:rPr>
      </w:pPr>
    </w:p>
    <w:p w14:paraId="656F548F" w14:textId="77777777" w:rsidR="0018136D" w:rsidRDefault="0018136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p>
    <w:p w14:paraId="1703160A" w14:textId="77777777" w:rsidR="0018136D" w:rsidRDefault="0093493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r>
        <w:rPr>
          <w:rFonts w:ascii="Times New Roman" w:eastAsia="方正仿宋_GBK" w:hAnsi="Times New Roman" w:cs="Times New Roman" w:hint="eastAsia"/>
          <w:kern w:val="2"/>
          <w:sz w:val="28"/>
          <w:szCs w:val="28"/>
        </w:rPr>
        <w:t>甲方</w:t>
      </w:r>
      <w:r>
        <w:rPr>
          <w:rFonts w:ascii="Times New Roman" w:eastAsia="方正仿宋_GBK" w:hAnsi="Times New Roman" w:cs="Times New Roman"/>
          <w:kern w:val="2"/>
          <w:sz w:val="28"/>
          <w:szCs w:val="28"/>
        </w:rPr>
        <w:t>：重庆华龙网集团股份有限公司（盖章）</w:t>
      </w:r>
    </w:p>
    <w:p w14:paraId="07CC0D9E" w14:textId="77777777" w:rsidR="0018136D" w:rsidRDefault="0018136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p>
    <w:p w14:paraId="6576F5D1" w14:textId="77777777" w:rsidR="0018136D" w:rsidRDefault="0093493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r>
        <w:rPr>
          <w:rFonts w:ascii="Times New Roman" w:eastAsia="方正仿宋_GBK" w:hAnsi="Times New Roman" w:cs="Times New Roman"/>
          <w:kern w:val="2"/>
          <w:sz w:val="28"/>
          <w:szCs w:val="28"/>
        </w:rPr>
        <w:t>授权代表人：</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（签字）</w:t>
      </w:r>
    </w:p>
    <w:p w14:paraId="054F697E" w14:textId="77777777" w:rsidR="0018136D" w:rsidRDefault="0093493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r>
        <w:rPr>
          <w:rFonts w:ascii="Times New Roman" w:eastAsia="方正仿宋_GBK" w:hAnsi="Times New Roman" w:cs="Times New Roman"/>
          <w:kern w:val="2"/>
          <w:sz w:val="28"/>
          <w:szCs w:val="28"/>
        </w:rPr>
        <w:lastRenderedPageBreak/>
        <w:t>签约时间：</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年</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月</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日</w:t>
      </w:r>
    </w:p>
    <w:p w14:paraId="44322971" w14:textId="77777777" w:rsidR="0018136D" w:rsidRDefault="0018136D">
      <w:pPr>
        <w:pStyle w:val="af3"/>
        <w:spacing w:before="0" w:beforeAutospacing="0" w:after="0" w:afterAutospacing="0" w:line="550" w:lineRule="exact"/>
        <w:ind w:firstLineChars="200" w:firstLine="560"/>
        <w:rPr>
          <w:rFonts w:ascii="Times New Roman" w:eastAsia="方正仿宋_GBK" w:hAnsi="Times New Roman" w:cs="Times New Roman"/>
          <w:color w:val="000000"/>
          <w:sz w:val="28"/>
          <w:szCs w:val="28"/>
        </w:rPr>
      </w:pPr>
    </w:p>
    <w:p w14:paraId="5117A2EB" w14:textId="77777777" w:rsidR="0018136D" w:rsidRDefault="0018136D">
      <w:pPr>
        <w:pStyle w:val="af3"/>
        <w:spacing w:before="0" w:beforeAutospacing="0" w:after="0" w:afterAutospacing="0" w:line="550" w:lineRule="exact"/>
        <w:ind w:firstLineChars="200" w:firstLine="560"/>
        <w:rPr>
          <w:rFonts w:ascii="Times New Roman" w:eastAsia="方正仿宋_GBK" w:hAnsi="Times New Roman" w:cs="Times New Roman"/>
          <w:color w:val="000000"/>
          <w:sz w:val="28"/>
          <w:szCs w:val="28"/>
        </w:rPr>
      </w:pPr>
    </w:p>
    <w:p w14:paraId="35258CBE" w14:textId="77777777" w:rsidR="0018136D" w:rsidRDefault="0018136D">
      <w:pPr>
        <w:pStyle w:val="af3"/>
        <w:spacing w:before="0" w:beforeAutospacing="0" w:after="0" w:afterAutospacing="0" w:line="550" w:lineRule="exact"/>
        <w:ind w:firstLineChars="200" w:firstLine="560"/>
        <w:rPr>
          <w:rFonts w:ascii="Times New Roman" w:eastAsia="方正仿宋_GBK" w:hAnsi="Times New Roman" w:cs="Times New Roman"/>
          <w:color w:val="000000"/>
          <w:sz w:val="28"/>
          <w:szCs w:val="28"/>
        </w:rPr>
      </w:pPr>
    </w:p>
    <w:p w14:paraId="736B32E1" w14:textId="77777777" w:rsidR="0018136D" w:rsidRDefault="0093493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r>
        <w:rPr>
          <w:rFonts w:ascii="Times New Roman" w:eastAsia="方正仿宋_GBK" w:hAnsi="Times New Roman" w:cs="Times New Roman" w:hint="eastAsia"/>
          <w:kern w:val="2"/>
          <w:sz w:val="28"/>
          <w:szCs w:val="28"/>
        </w:rPr>
        <w:t>乙方</w:t>
      </w:r>
      <w:r>
        <w:rPr>
          <w:rFonts w:ascii="Times New Roman" w:eastAsia="方正仿宋_GBK" w:hAnsi="Times New Roman" w:cs="Times New Roman"/>
          <w:kern w:val="2"/>
          <w:sz w:val="28"/>
          <w:szCs w:val="28"/>
        </w:rPr>
        <w:t>：</w:t>
      </w:r>
      <w:r>
        <w:rPr>
          <w:rFonts w:ascii="Times New Roman" w:eastAsia="方正仿宋_GBK" w:hAnsi="Times New Roman" w:cs="Times New Roman"/>
          <w:kern w:val="2"/>
          <w:sz w:val="28"/>
          <w:szCs w:val="28"/>
        </w:rPr>
        <w:t>XXXXXXXXXXX</w:t>
      </w:r>
      <w:r>
        <w:rPr>
          <w:rFonts w:ascii="Times New Roman" w:eastAsia="方正仿宋_GBK" w:hAnsi="Times New Roman" w:cs="Times New Roman"/>
          <w:kern w:val="2"/>
          <w:sz w:val="28"/>
          <w:szCs w:val="28"/>
        </w:rPr>
        <w:t>（盖章）</w:t>
      </w:r>
    </w:p>
    <w:p w14:paraId="4202EE86" w14:textId="77777777" w:rsidR="0018136D" w:rsidRDefault="0018136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p>
    <w:p w14:paraId="3974667C" w14:textId="77777777" w:rsidR="0018136D" w:rsidRDefault="0093493D">
      <w:pPr>
        <w:pStyle w:val="af3"/>
        <w:spacing w:before="0" w:beforeAutospacing="0" w:after="0" w:afterAutospacing="0" w:line="550" w:lineRule="exact"/>
        <w:ind w:firstLineChars="200" w:firstLine="560"/>
        <w:rPr>
          <w:rFonts w:ascii="Times New Roman" w:eastAsia="方正仿宋_GBK" w:hAnsi="Times New Roman" w:cs="Times New Roman"/>
          <w:kern w:val="2"/>
          <w:sz w:val="28"/>
          <w:szCs w:val="28"/>
        </w:rPr>
      </w:pPr>
      <w:r>
        <w:rPr>
          <w:rFonts w:ascii="Times New Roman" w:eastAsia="方正仿宋_GBK" w:hAnsi="Times New Roman" w:cs="Times New Roman"/>
          <w:kern w:val="2"/>
          <w:sz w:val="28"/>
          <w:szCs w:val="28"/>
        </w:rPr>
        <w:t>授权代表人：</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（签字）</w:t>
      </w:r>
    </w:p>
    <w:p w14:paraId="0E1397A0" w14:textId="77777777" w:rsidR="0018136D" w:rsidRDefault="0093493D">
      <w:pPr>
        <w:pStyle w:val="af3"/>
        <w:spacing w:line="550" w:lineRule="exact"/>
        <w:ind w:firstLineChars="200" w:firstLine="560"/>
        <w:rPr>
          <w:rFonts w:ascii="Times New Roman" w:hAnsi="Times New Roman" w:cs="Times New Roman"/>
          <w:b/>
          <w:bCs/>
        </w:rPr>
      </w:pPr>
      <w:r>
        <w:rPr>
          <w:rFonts w:ascii="Times New Roman" w:eastAsia="方正仿宋_GBK" w:hAnsi="Times New Roman" w:cs="Times New Roman"/>
          <w:kern w:val="2"/>
          <w:sz w:val="28"/>
          <w:szCs w:val="28"/>
        </w:rPr>
        <w:t>签约时间：</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年</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月</w:t>
      </w:r>
      <w:r>
        <w:rPr>
          <w:rFonts w:ascii="Times New Roman" w:eastAsia="方正仿宋_GBK" w:hAnsi="Times New Roman" w:cs="Times New Roman"/>
          <w:kern w:val="2"/>
          <w:sz w:val="28"/>
          <w:szCs w:val="28"/>
        </w:rPr>
        <w:t xml:space="preserve">        </w:t>
      </w:r>
      <w:r>
        <w:rPr>
          <w:rFonts w:ascii="Times New Roman" w:eastAsia="方正仿宋_GBK" w:hAnsi="Times New Roman" w:cs="Times New Roman"/>
          <w:kern w:val="2"/>
          <w:sz w:val="28"/>
          <w:szCs w:val="28"/>
        </w:rPr>
        <w:t>日</w:t>
      </w:r>
    </w:p>
    <w:p w14:paraId="1B80A906" w14:textId="77777777" w:rsidR="0018136D" w:rsidRDefault="0018136D">
      <w:pPr>
        <w:spacing w:line="580" w:lineRule="exact"/>
        <w:jc w:val="left"/>
        <w:rPr>
          <w:b/>
          <w:bCs/>
        </w:rPr>
      </w:pPr>
    </w:p>
    <w:p w14:paraId="0167B260" w14:textId="77777777" w:rsidR="0018136D" w:rsidRDefault="0093493D">
      <w:pPr>
        <w:spacing w:line="540" w:lineRule="exact"/>
        <w:rPr>
          <w:rFonts w:eastAsia="仿宋"/>
        </w:rPr>
      </w:pPr>
      <w:r>
        <w:rPr>
          <w:rFonts w:eastAsia="仿宋"/>
          <w:b/>
          <w:bCs/>
        </w:rPr>
        <w:t>（</w:t>
      </w:r>
      <w:r>
        <w:rPr>
          <w:rFonts w:eastAsia="仿宋"/>
          <w:b/>
          <w:bCs/>
          <w:spacing w:val="-17"/>
        </w:rPr>
        <w:t>本篇内容仅作参考，最终合同条款与合同以</w:t>
      </w:r>
      <w:r>
        <w:rPr>
          <w:rFonts w:eastAsia="仿宋" w:hint="eastAsia"/>
          <w:b/>
          <w:bCs/>
          <w:spacing w:val="-17"/>
        </w:rPr>
        <w:t>采购人</w:t>
      </w:r>
      <w:r>
        <w:rPr>
          <w:rFonts w:eastAsia="仿宋"/>
          <w:b/>
          <w:bCs/>
          <w:spacing w:val="-17"/>
        </w:rPr>
        <w:t>与</w:t>
      </w:r>
      <w:r>
        <w:rPr>
          <w:rFonts w:eastAsia="仿宋" w:hint="eastAsia"/>
          <w:b/>
          <w:bCs/>
          <w:spacing w:val="-17"/>
        </w:rPr>
        <w:t>成交供应</w:t>
      </w:r>
      <w:proofErr w:type="gramStart"/>
      <w:r>
        <w:rPr>
          <w:rFonts w:eastAsia="仿宋" w:hint="eastAsia"/>
          <w:b/>
          <w:bCs/>
          <w:spacing w:val="-17"/>
        </w:rPr>
        <w:t>商</w:t>
      </w:r>
      <w:r>
        <w:rPr>
          <w:rFonts w:eastAsia="仿宋"/>
          <w:b/>
          <w:bCs/>
          <w:spacing w:val="-17"/>
        </w:rPr>
        <w:t>双方</w:t>
      </w:r>
      <w:proofErr w:type="gramEnd"/>
      <w:r>
        <w:rPr>
          <w:rFonts w:eastAsia="仿宋"/>
          <w:b/>
          <w:bCs/>
          <w:spacing w:val="-17"/>
        </w:rPr>
        <w:t>沟通协商确定。</w:t>
      </w:r>
      <w:r>
        <w:rPr>
          <w:rFonts w:eastAsia="仿宋"/>
          <w:b/>
          <w:bCs/>
        </w:rPr>
        <w:t>）</w:t>
      </w:r>
    </w:p>
    <w:p w14:paraId="6A0846E8" w14:textId="77777777" w:rsidR="0018136D" w:rsidRDefault="0018136D">
      <w:pPr>
        <w:pStyle w:val="TOC1"/>
      </w:pPr>
    </w:p>
    <w:p w14:paraId="3D604D28" w14:textId="77777777" w:rsidR="0018136D" w:rsidRDefault="0018136D"/>
    <w:p w14:paraId="10E26BA2" w14:textId="30ECB645" w:rsidR="0018136D" w:rsidRDefault="0018136D"/>
    <w:p w14:paraId="041934C2" w14:textId="5609B916" w:rsidR="00413E47" w:rsidRDefault="00413E47" w:rsidP="00413E47">
      <w:pPr>
        <w:pStyle w:val="a0"/>
      </w:pPr>
    </w:p>
    <w:p w14:paraId="4E0E6D30" w14:textId="1A7FAF5E" w:rsidR="00413E47" w:rsidRDefault="00413E47" w:rsidP="00413E47">
      <w:pPr>
        <w:pStyle w:val="a4"/>
        <w:ind w:firstLine="280"/>
      </w:pPr>
    </w:p>
    <w:p w14:paraId="2F777653" w14:textId="2C8BDCE4" w:rsidR="00413E47" w:rsidRDefault="00413E47" w:rsidP="00413E47">
      <w:pPr>
        <w:pStyle w:val="a4"/>
        <w:ind w:firstLine="280"/>
      </w:pPr>
    </w:p>
    <w:p w14:paraId="0CA5DA0B" w14:textId="58C485DE" w:rsidR="00413E47" w:rsidRDefault="00413E47" w:rsidP="00413E47">
      <w:pPr>
        <w:pStyle w:val="a4"/>
        <w:ind w:firstLine="280"/>
      </w:pPr>
    </w:p>
    <w:p w14:paraId="06506992" w14:textId="7F582898" w:rsidR="00413E47" w:rsidRDefault="00413E47" w:rsidP="00413E47">
      <w:pPr>
        <w:pStyle w:val="a4"/>
        <w:ind w:firstLine="280"/>
      </w:pPr>
    </w:p>
    <w:p w14:paraId="741A521E" w14:textId="23749D40" w:rsidR="00413E47" w:rsidRDefault="00413E47" w:rsidP="00413E47">
      <w:pPr>
        <w:pStyle w:val="a4"/>
        <w:ind w:firstLine="280"/>
      </w:pPr>
    </w:p>
    <w:p w14:paraId="4BC15C31" w14:textId="77777777" w:rsidR="00413E47" w:rsidRPr="00413E47" w:rsidRDefault="00413E47" w:rsidP="005C62A3">
      <w:pPr>
        <w:pStyle w:val="a4"/>
        <w:ind w:firstLine="280"/>
      </w:pPr>
    </w:p>
    <w:p w14:paraId="600D15C1" w14:textId="77777777" w:rsidR="0018136D" w:rsidRDefault="0093493D">
      <w:pPr>
        <w:pStyle w:val="1"/>
      </w:pPr>
      <w:bookmarkStart w:id="475" w:name="_Toc75793539"/>
      <w:bookmarkStart w:id="476" w:name="_Toc22748"/>
      <w:bookmarkStart w:id="477" w:name="_Toc12863"/>
      <w:bookmarkStart w:id="478" w:name="_Toc31517"/>
      <w:bookmarkStart w:id="479" w:name="_Toc19519"/>
      <w:bookmarkStart w:id="480" w:name="_Toc8818"/>
      <w:bookmarkStart w:id="481" w:name="_Toc12202"/>
      <w:bookmarkStart w:id="482" w:name="_Toc8114"/>
      <w:bookmarkStart w:id="483" w:name="_Toc26884"/>
      <w:bookmarkStart w:id="484" w:name="_Toc14325"/>
      <w:bookmarkStart w:id="485" w:name="_Toc25727"/>
      <w:bookmarkStart w:id="486" w:name="_Toc8132"/>
      <w:bookmarkStart w:id="487" w:name="_Toc9843"/>
      <w:bookmarkStart w:id="488" w:name="_Toc6992"/>
      <w:bookmarkStart w:id="489" w:name="_Toc16203"/>
      <w:bookmarkStart w:id="490" w:name="_Toc14019"/>
      <w:bookmarkStart w:id="491" w:name="_Toc210054100"/>
      <w:bookmarkEnd w:id="465"/>
      <w:r>
        <w:rPr>
          <w:rFonts w:hint="eastAsia"/>
        </w:rPr>
        <w:lastRenderedPageBreak/>
        <w:t>第七篇</w:t>
      </w:r>
      <w:r>
        <w:rPr>
          <w:rFonts w:hint="eastAsia"/>
        </w:rPr>
        <w:t xml:space="preserve">  </w:t>
      </w:r>
      <w:r>
        <w:rPr>
          <w:rFonts w:hint="eastAsia"/>
        </w:rPr>
        <w:t>投标文件格式</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71088752" w14:textId="77777777" w:rsidR="0018136D" w:rsidRDefault="0093493D">
      <w:pPr>
        <w:snapToGrid w:val="0"/>
        <w:spacing w:line="500" w:lineRule="exact"/>
        <w:ind w:firstLineChars="200" w:firstLine="562"/>
        <w:rPr>
          <w:rFonts w:eastAsia="仿宋_GB2312"/>
          <w:b/>
          <w:szCs w:val="28"/>
        </w:rPr>
      </w:pPr>
      <w:r>
        <w:rPr>
          <w:rFonts w:eastAsia="仿宋_GB2312"/>
          <w:b/>
          <w:szCs w:val="28"/>
        </w:rPr>
        <w:t>一、经济文件</w:t>
      </w:r>
    </w:p>
    <w:p w14:paraId="6F3C3871" w14:textId="77777777" w:rsidR="0018136D" w:rsidRDefault="0093493D">
      <w:pPr>
        <w:snapToGrid w:val="0"/>
        <w:spacing w:line="500" w:lineRule="exact"/>
        <w:ind w:firstLineChars="200" w:firstLine="560"/>
        <w:rPr>
          <w:rFonts w:eastAsia="仿宋_GB2312"/>
          <w:szCs w:val="28"/>
        </w:rPr>
      </w:pPr>
      <w:r>
        <w:rPr>
          <w:rFonts w:eastAsia="仿宋_GB2312"/>
          <w:szCs w:val="28"/>
        </w:rPr>
        <w:t>（一）开标一览表</w:t>
      </w:r>
    </w:p>
    <w:p w14:paraId="77AEF5C6" w14:textId="77777777" w:rsidR="0018136D" w:rsidRDefault="0093493D">
      <w:pPr>
        <w:snapToGrid w:val="0"/>
        <w:spacing w:line="500" w:lineRule="exact"/>
        <w:ind w:firstLineChars="200" w:firstLine="562"/>
        <w:rPr>
          <w:rFonts w:eastAsia="仿宋_GB2312"/>
          <w:b/>
          <w:szCs w:val="28"/>
        </w:rPr>
      </w:pPr>
      <w:r>
        <w:rPr>
          <w:rFonts w:eastAsia="仿宋_GB2312"/>
          <w:b/>
          <w:szCs w:val="28"/>
        </w:rPr>
        <w:t>二</w:t>
      </w:r>
      <w:bookmarkStart w:id="492" w:name="OLE_LINK82"/>
      <w:r>
        <w:rPr>
          <w:rFonts w:eastAsia="仿宋_GB2312"/>
          <w:b/>
          <w:szCs w:val="28"/>
        </w:rPr>
        <w:t>、</w:t>
      </w:r>
      <w:bookmarkEnd w:id="492"/>
      <w:r>
        <w:rPr>
          <w:rFonts w:eastAsia="仿宋_GB2312"/>
          <w:b/>
          <w:szCs w:val="28"/>
        </w:rPr>
        <w:t>服务文件</w:t>
      </w:r>
    </w:p>
    <w:p w14:paraId="0E17AB0A" w14:textId="77777777" w:rsidR="0018136D" w:rsidRDefault="0093493D">
      <w:pPr>
        <w:snapToGrid w:val="0"/>
        <w:spacing w:line="500" w:lineRule="exact"/>
        <w:ind w:firstLineChars="200" w:firstLine="560"/>
        <w:rPr>
          <w:rFonts w:eastAsia="仿宋_GB2312"/>
          <w:szCs w:val="28"/>
        </w:rPr>
      </w:pPr>
      <w:r>
        <w:rPr>
          <w:rFonts w:eastAsia="仿宋_GB2312"/>
          <w:szCs w:val="28"/>
        </w:rPr>
        <w:t>（一）</w:t>
      </w:r>
      <w:bookmarkStart w:id="493" w:name="OLE_LINK99"/>
      <w:r>
        <w:rPr>
          <w:rFonts w:eastAsia="仿宋_GB2312"/>
          <w:szCs w:val="28"/>
        </w:rPr>
        <w:t>服务条款差异表</w:t>
      </w:r>
      <w:bookmarkEnd w:id="493"/>
    </w:p>
    <w:p w14:paraId="791CEB99" w14:textId="77777777" w:rsidR="0018136D" w:rsidRDefault="0093493D">
      <w:pPr>
        <w:snapToGrid w:val="0"/>
        <w:spacing w:line="500" w:lineRule="exact"/>
        <w:ind w:firstLineChars="200" w:firstLine="560"/>
        <w:rPr>
          <w:rFonts w:eastAsia="仿宋_GB2312"/>
          <w:szCs w:val="28"/>
        </w:rPr>
      </w:pPr>
      <w:r>
        <w:rPr>
          <w:rFonts w:eastAsia="仿宋_GB2312"/>
          <w:szCs w:val="28"/>
        </w:rPr>
        <w:t>（二）服务团队人员表</w:t>
      </w:r>
    </w:p>
    <w:p w14:paraId="3D0946B8" w14:textId="77777777" w:rsidR="0018136D" w:rsidRDefault="0093493D">
      <w:pPr>
        <w:snapToGrid w:val="0"/>
        <w:spacing w:line="500" w:lineRule="exact"/>
        <w:ind w:firstLineChars="200" w:firstLine="560"/>
        <w:rPr>
          <w:rFonts w:eastAsia="仿宋_GB2312"/>
          <w:szCs w:val="28"/>
        </w:rPr>
      </w:pPr>
      <w:r>
        <w:rPr>
          <w:rFonts w:eastAsia="仿宋_GB2312"/>
          <w:szCs w:val="28"/>
        </w:rPr>
        <w:t>（三）</w:t>
      </w:r>
      <w:bookmarkStart w:id="494" w:name="OLE_LINK105"/>
      <w:bookmarkStart w:id="495" w:name="OLE_LINK106"/>
      <w:r>
        <w:rPr>
          <w:rFonts w:eastAsia="仿宋_GB2312"/>
          <w:szCs w:val="28"/>
        </w:rPr>
        <w:t>服务方案</w:t>
      </w:r>
    </w:p>
    <w:p w14:paraId="78D9D179" w14:textId="77777777" w:rsidR="0018136D" w:rsidRDefault="0093493D">
      <w:pPr>
        <w:snapToGrid w:val="0"/>
        <w:spacing w:line="500" w:lineRule="exact"/>
        <w:ind w:firstLineChars="200" w:firstLine="560"/>
        <w:rPr>
          <w:rFonts w:eastAsia="仿宋_GB2312"/>
          <w:szCs w:val="28"/>
        </w:rPr>
      </w:pPr>
      <w:r>
        <w:rPr>
          <w:rFonts w:eastAsia="仿宋_GB2312"/>
          <w:szCs w:val="28"/>
        </w:rPr>
        <w:t>（四）第四篇评审因素服务部分所需证明材料</w:t>
      </w:r>
      <w:bookmarkStart w:id="496" w:name="OLE_LINK94"/>
      <w:bookmarkStart w:id="497" w:name="OLE_LINK93"/>
      <w:r>
        <w:rPr>
          <w:rFonts w:eastAsia="仿宋_GB2312"/>
          <w:szCs w:val="28"/>
        </w:rPr>
        <w:t>（如果有）</w:t>
      </w:r>
      <w:bookmarkEnd w:id="494"/>
      <w:bookmarkEnd w:id="495"/>
      <w:bookmarkEnd w:id="496"/>
      <w:bookmarkEnd w:id="497"/>
    </w:p>
    <w:p w14:paraId="57461753" w14:textId="77777777" w:rsidR="0018136D" w:rsidRDefault="0093493D">
      <w:pPr>
        <w:snapToGrid w:val="0"/>
        <w:spacing w:line="500" w:lineRule="exact"/>
        <w:ind w:firstLineChars="200" w:firstLine="562"/>
        <w:rPr>
          <w:rFonts w:eastAsia="仿宋_GB2312"/>
          <w:b/>
          <w:szCs w:val="28"/>
        </w:rPr>
      </w:pPr>
      <w:r>
        <w:rPr>
          <w:rFonts w:eastAsia="仿宋_GB2312"/>
          <w:b/>
          <w:szCs w:val="28"/>
        </w:rPr>
        <w:t>三、商务文件</w:t>
      </w:r>
    </w:p>
    <w:p w14:paraId="36F9BB79" w14:textId="77777777" w:rsidR="0018136D" w:rsidRDefault="0093493D">
      <w:pPr>
        <w:snapToGrid w:val="0"/>
        <w:spacing w:line="500" w:lineRule="exact"/>
        <w:ind w:firstLineChars="200" w:firstLine="560"/>
        <w:rPr>
          <w:rFonts w:eastAsia="仿宋_GB2312"/>
          <w:szCs w:val="28"/>
        </w:rPr>
      </w:pPr>
      <w:r>
        <w:rPr>
          <w:rFonts w:eastAsia="仿宋_GB2312"/>
          <w:szCs w:val="28"/>
        </w:rPr>
        <w:t>（一）投标函（格式）</w:t>
      </w:r>
    </w:p>
    <w:p w14:paraId="18ACB581" w14:textId="77777777" w:rsidR="0018136D" w:rsidRDefault="0093493D">
      <w:pPr>
        <w:snapToGrid w:val="0"/>
        <w:spacing w:line="500" w:lineRule="exact"/>
        <w:ind w:firstLineChars="200" w:firstLine="560"/>
        <w:rPr>
          <w:rFonts w:eastAsia="仿宋_GB2312"/>
          <w:szCs w:val="28"/>
        </w:rPr>
      </w:pPr>
      <w:r>
        <w:rPr>
          <w:rFonts w:eastAsia="仿宋_GB2312"/>
          <w:szCs w:val="28"/>
        </w:rPr>
        <w:t>（二）商务条款差异表</w:t>
      </w:r>
      <w:bookmarkStart w:id="498" w:name="OLE_LINK111"/>
      <w:bookmarkStart w:id="499" w:name="OLE_LINK109"/>
      <w:bookmarkStart w:id="500" w:name="OLE_LINK110"/>
    </w:p>
    <w:p w14:paraId="34BBE164" w14:textId="77777777" w:rsidR="0018136D" w:rsidRDefault="0093493D">
      <w:pPr>
        <w:snapToGrid w:val="0"/>
        <w:spacing w:line="500" w:lineRule="exact"/>
        <w:ind w:firstLineChars="200" w:firstLine="560"/>
        <w:rPr>
          <w:rFonts w:eastAsia="仿宋_GB2312"/>
          <w:szCs w:val="28"/>
        </w:rPr>
      </w:pPr>
      <w:r>
        <w:rPr>
          <w:rFonts w:eastAsia="仿宋_GB2312"/>
          <w:szCs w:val="28"/>
        </w:rPr>
        <w:t>（三）第四篇</w:t>
      </w:r>
      <w:bookmarkStart w:id="501" w:name="OLE_LINK90"/>
      <w:bookmarkStart w:id="502" w:name="OLE_LINK89"/>
      <w:r>
        <w:rPr>
          <w:rFonts w:eastAsia="仿宋_GB2312"/>
          <w:szCs w:val="28"/>
        </w:rPr>
        <w:t>评审因素商务部分</w:t>
      </w:r>
      <w:bookmarkEnd w:id="501"/>
      <w:bookmarkEnd w:id="502"/>
      <w:r>
        <w:rPr>
          <w:rFonts w:eastAsia="仿宋_GB2312"/>
          <w:szCs w:val="28"/>
        </w:rPr>
        <w:t>所需证明材料</w:t>
      </w:r>
      <w:bookmarkEnd w:id="498"/>
      <w:bookmarkEnd w:id="499"/>
      <w:bookmarkEnd w:id="500"/>
      <w:r>
        <w:rPr>
          <w:rFonts w:eastAsia="仿宋_GB2312"/>
          <w:szCs w:val="28"/>
        </w:rPr>
        <w:t>（如果有）</w:t>
      </w:r>
    </w:p>
    <w:p w14:paraId="09B3BD2D" w14:textId="77777777" w:rsidR="0018136D" w:rsidRDefault="0093493D">
      <w:pPr>
        <w:snapToGrid w:val="0"/>
        <w:spacing w:line="500" w:lineRule="exact"/>
        <w:ind w:firstLineChars="200" w:firstLine="562"/>
        <w:rPr>
          <w:rFonts w:eastAsia="仿宋_GB2312"/>
          <w:b/>
          <w:szCs w:val="28"/>
        </w:rPr>
      </w:pPr>
      <w:r>
        <w:rPr>
          <w:rFonts w:eastAsia="仿宋_GB2312"/>
          <w:b/>
          <w:szCs w:val="28"/>
        </w:rPr>
        <w:t>四、资格文件</w:t>
      </w:r>
    </w:p>
    <w:p w14:paraId="59B25874" w14:textId="77777777" w:rsidR="0018136D" w:rsidRDefault="0093493D">
      <w:pPr>
        <w:snapToGrid w:val="0"/>
        <w:spacing w:line="500" w:lineRule="exact"/>
        <w:ind w:firstLineChars="200" w:firstLine="560"/>
        <w:rPr>
          <w:rFonts w:eastAsia="仿宋_GB2312"/>
          <w:szCs w:val="28"/>
        </w:rPr>
      </w:pPr>
      <w:r>
        <w:rPr>
          <w:rFonts w:eastAsia="仿宋_GB2312"/>
          <w:szCs w:val="28"/>
        </w:rPr>
        <w:t>（一）法人营业执照（副本）或事业单位法人证书（副本）或个体工商户营业执照或有效的自然人身份证明或社会团体法人登记证书复印件</w:t>
      </w:r>
    </w:p>
    <w:p w14:paraId="29F84B0F" w14:textId="77777777" w:rsidR="0018136D" w:rsidRDefault="0093493D">
      <w:pPr>
        <w:snapToGrid w:val="0"/>
        <w:spacing w:line="500" w:lineRule="exact"/>
        <w:ind w:firstLineChars="200" w:firstLine="560"/>
        <w:rPr>
          <w:rFonts w:eastAsia="仿宋_GB2312"/>
          <w:szCs w:val="28"/>
        </w:rPr>
      </w:pPr>
      <w:r>
        <w:rPr>
          <w:rFonts w:eastAsia="仿宋_GB2312"/>
          <w:szCs w:val="28"/>
        </w:rPr>
        <w:t>（二）法定代表人身份证明书（格式）</w:t>
      </w:r>
    </w:p>
    <w:p w14:paraId="35644E06" w14:textId="77777777" w:rsidR="0018136D" w:rsidRDefault="0093493D">
      <w:pPr>
        <w:snapToGrid w:val="0"/>
        <w:spacing w:line="500" w:lineRule="exact"/>
        <w:ind w:firstLineChars="200" w:firstLine="560"/>
        <w:rPr>
          <w:rFonts w:eastAsia="仿宋_GB2312"/>
          <w:szCs w:val="28"/>
        </w:rPr>
      </w:pPr>
      <w:r>
        <w:rPr>
          <w:rFonts w:eastAsia="仿宋_GB2312"/>
          <w:szCs w:val="28"/>
        </w:rPr>
        <w:t>（三）法定代表人授权委托书（格式）</w:t>
      </w:r>
    </w:p>
    <w:p w14:paraId="64121245" w14:textId="77777777" w:rsidR="0018136D" w:rsidRDefault="0093493D">
      <w:pPr>
        <w:snapToGrid w:val="0"/>
        <w:spacing w:line="500" w:lineRule="exact"/>
        <w:ind w:firstLineChars="200" w:firstLine="560"/>
        <w:rPr>
          <w:rFonts w:eastAsia="仿宋_GB2312"/>
          <w:szCs w:val="28"/>
        </w:rPr>
      </w:pPr>
      <w:r>
        <w:rPr>
          <w:rFonts w:eastAsia="仿宋_GB2312"/>
          <w:szCs w:val="28"/>
        </w:rPr>
        <w:t>（四）书面声明（格式）</w:t>
      </w:r>
    </w:p>
    <w:p w14:paraId="2453D5F5" w14:textId="77777777" w:rsidR="0018136D" w:rsidRDefault="0093493D">
      <w:pPr>
        <w:snapToGrid w:val="0"/>
        <w:spacing w:line="500" w:lineRule="exact"/>
        <w:ind w:firstLineChars="200" w:firstLine="560"/>
        <w:rPr>
          <w:rFonts w:eastAsia="仿宋_GB2312"/>
          <w:szCs w:val="28"/>
        </w:rPr>
      </w:pPr>
      <w:r>
        <w:rPr>
          <w:rFonts w:eastAsia="仿宋_GB2312"/>
          <w:szCs w:val="28"/>
        </w:rPr>
        <w:t>（五）承诺函（格式）</w:t>
      </w:r>
    </w:p>
    <w:p w14:paraId="3F43D944" w14:textId="77777777" w:rsidR="0018136D" w:rsidRDefault="0093493D">
      <w:pPr>
        <w:snapToGrid w:val="0"/>
        <w:spacing w:line="500" w:lineRule="exact"/>
        <w:ind w:firstLineChars="200" w:firstLine="560"/>
        <w:rPr>
          <w:rFonts w:eastAsia="仿宋_GB2312"/>
          <w:szCs w:val="28"/>
        </w:rPr>
      </w:pPr>
      <w:r>
        <w:rPr>
          <w:rFonts w:eastAsia="仿宋_GB2312"/>
          <w:szCs w:val="28"/>
        </w:rPr>
        <w:t>（六）诚信声明（格式）</w:t>
      </w:r>
    </w:p>
    <w:p w14:paraId="18BA2591" w14:textId="77777777" w:rsidR="0018136D" w:rsidRDefault="0093493D">
      <w:pPr>
        <w:tabs>
          <w:tab w:val="left" w:pos="1764"/>
        </w:tabs>
        <w:snapToGrid w:val="0"/>
        <w:spacing w:line="500" w:lineRule="exact"/>
        <w:ind w:firstLineChars="200" w:firstLine="562"/>
        <w:rPr>
          <w:rFonts w:eastAsia="仿宋_GB2312"/>
          <w:b/>
          <w:szCs w:val="28"/>
        </w:rPr>
      </w:pPr>
      <w:r>
        <w:rPr>
          <w:rFonts w:eastAsia="仿宋_GB2312"/>
          <w:b/>
          <w:szCs w:val="28"/>
        </w:rPr>
        <w:t>五、其他</w:t>
      </w:r>
    </w:p>
    <w:p w14:paraId="48A437EC" w14:textId="77777777" w:rsidR="0018136D" w:rsidRDefault="0093493D">
      <w:pPr>
        <w:tabs>
          <w:tab w:val="left" w:pos="6300"/>
        </w:tabs>
        <w:snapToGrid w:val="0"/>
        <w:spacing w:line="500" w:lineRule="exact"/>
        <w:ind w:firstLineChars="200" w:firstLine="560"/>
        <w:jc w:val="left"/>
        <w:rPr>
          <w:rFonts w:eastAsia="仿宋_GB2312"/>
          <w:szCs w:val="28"/>
        </w:rPr>
      </w:pPr>
      <w:r>
        <w:rPr>
          <w:rFonts w:eastAsia="仿宋_GB2312"/>
          <w:szCs w:val="28"/>
        </w:rPr>
        <w:t>（一）其他与项目有关的资料（自附）</w:t>
      </w:r>
    </w:p>
    <w:p w14:paraId="796B314E" w14:textId="77777777" w:rsidR="0018136D" w:rsidRDefault="0018136D">
      <w:pPr>
        <w:adjustRightInd w:val="0"/>
        <w:snapToGrid w:val="0"/>
        <w:spacing w:line="536" w:lineRule="exact"/>
        <w:ind w:firstLineChars="200" w:firstLine="560"/>
        <w:rPr>
          <w:rFonts w:eastAsia="仿宋_GB2312"/>
        </w:rPr>
      </w:pPr>
    </w:p>
    <w:p w14:paraId="146271E4" w14:textId="77777777" w:rsidR="0018136D" w:rsidRDefault="0018136D">
      <w:pPr>
        <w:adjustRightInd w:val="0"/>
        <w:snapToGrid w:val="0"/>
        <w:spacing w:line="536" w:lineRule="exact"/>
        <w:rPr>
          <w:rFonts w:eastAsia="仿宋_GB2312"/>
        </w:rPr>
      </w:pPr>
    </w:p>
    <w:p w14:paraId="77955E61" w14:textId="77777777" w:rsidR="0018136D" w:rsidRDefault="0018136D">
      <w:pPr>
        <w:pStyle w:val="TOC1"/>
      </w:pPr>
    </w:p>
    <w:p w14:paraId="4F71AD31" w14:textId="77777777" w:rsidR="0018136D" w:rsidRDefault="0093493D">
      <w:pPr>
        <w:pStyle w:val="2"/>
        <w:spacing w:line="500" w:lineRule="exact"/>
        <w:ind w:firstLine="562"/>
        <w:rPr>
          <w:rFonts w:ascii="Times New Roman" w:eastAsia="仿宋" w:hAnsi="Times New Roman"/>
          <w:b/>
          <w:bCs/>
          <w:szCs w:val="28"/>
        </w:rPr>
      </w:pPr>
      <w:bookmarkStart w:id="503" w:name="_Toc196136883"/>
      <w:r>
        <w:rPr>
          <w:rFonts w:ascii="Times New Roman" w:eastAsia="仿宋" w:hAnsi="Times New Roman"/>
          <w:b/>
          <w:bCs/>
        </w:rPr>
        <w:lastRenderedPageBreak/>
        <w:t>一、经济文件</w:t>
      </w:r>
      <w:bookmarkEnd w:id="503"/>
    </w:p>
    <w:p w14:paraId="570E05C5" w14:textId="77777777" w:rsidR="0018136D" w:rsidRDefault="0093493D">
      <w:pPr>
        <w:snapToGrid w:val="0"/>
        <w:spacing w:line="560" w:lineRule="exact"/>
        <w:ind w:firstLine="640"/>
        <w:jc w:val="center"/>
        <w:rPr>
          <w:rFonts w:eastAsia="仿宋"/>
          <w:bCs/>
        </w:rPr>
      </w:pPr>
      <w:r>
        <w:rPr>
          <w:rFonts w:eastAsia="仿宋"/>
          <w:bCs/>
        </w:rPr>
        <w:t>（一）开标一览表</w:t>
      </w:r>
    </w:p>
    <w:p w14:paraId="2102C3BB" w14:textId="77777777" w:rsidR="0018136D" w:rsidRDefault="0093493D">
      <w:pPr>
        <w:snapToGrid w:val="0"/>
        <w:spacing w:line="560" w:lineRule="exact"/>
        <w:ind w:firstLine="280"/>
        <w:jc w:val="left"/>
        <w:rPr>
          <w:rFonts w:eastAsia="仿宋"/>
          <w:bCs/>
        </w:rPr>
      </w:pPr>
      <w:r>
        <w:rPr>
          <w:rFonts w:eastAsia="仿宋"/>
          <w:bCs/>
        </w:rPr>
        <w:t>项目名称：</w:t>
      </w: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352"/>
        <w:gridCol w:w="759"/>
        <w:gridCol w:w="3185"/>
      </w:tblGrid>
      <w:tr w:rsidR="0018136D" w14:paraId="6074EB66" w14:textId="77777777">
        <w:trPr>
          <w:cantSplit/>
          <w:trHeight w:val="800"/>
        </w:trPr>
        <w:tc>
          <w:tcPr>
            <w:tcW w:w="1345" w:type="dxa"/>
            <w:tcBorders>
              <w:top w:val="single" w:sz="4" w:space="0" w:color="auto"/>
              <w:left w:val="single" w:sz="4" w:space="0" w:color="auto"/>
              <w:bottom w:val="single" w:sz="4" w:space="0" w:color="auto"/>
              <w:right w:val="single" w:sz="4" w:space="0" w:color="auto"/>
            </w:tcBorders>
            <w:vAlign w:val="center"/>
          </w:tcPr>
          <w:p w14:paraId="35912A59" w14:textId="77777777" w:rsidR="0018136D" w:rsidRDefault="0093493D">
            <w:pPr>
              <w:spacing w:line="500" w:lineRule="exact"/>
              <w:jc w:val="center"/>
              <w:rPr>
                <w:rFonts w:eastAsia="仿宋"/>
                <w:color w:val="000000"/>
                <w:sz w:val="21"/>
                <w:szCs w:val="21"/>
              </w:rPr>
            </w:pPr>
            <w:r>
              <w:rPr>
                <w:rFonts w:eastAsia="仿宋"/>
                <w:color w:val="000000"/>
                <w:sz w:val="21"/>
                <w:szCs w:val="21"/>
              </w:rPr>
              <w:t>投标人名称</w:t>
            </w:r>
          </w:p>
        </w:tc>
        <w:tc>
          <w:tcPr>
            <w:tcW w:w="7296" w:type="dxa"/>
            <w:gridSpan w:val="3"/>
            <w:tcBorders>
              <w:top w:val="single" w:sz="4" w:space="0" w:color="auto"/>
              <w:left w:val="nil"/>
              <w:bottom w:val="single" w:sz="4" w:space="0" w:color="auto"/>
              <w:right w:val="single" w:sz="4" w:space="0" w:color="auto"/>
            </w:tcBorders>
            <w:vAlign w:val="center"/>
          </w:tcPr>
          <w:p w14:paraId="644DCD89" w14:textId="77777777" w:rsidR="0018136D" w:rsidRDefault="0018136D">
            <w:pPr>
              <w:spacing w:line="500" w:lineRule="exact"/>
              <w:jc w:val="center"/>
              <w:rPr>
                <w:rFonts w:eastAsia="仿宋"/>
                <w:color w:val="000000"/>
                <w:sz w:val="21"/>
                <w:szCs w:val="21"/>
              </w:rPr>
            </w:pPr>
          </w:p>
        </w:tc>
      </w:tr>
      <w:tr w:rsidR="0018136D" w14:paraId="70634AB0" w14:textId="77777777">
        <w:trPr>
          <w:cantSplit/>
          <w:trHeight w:val="619"/>
        </w:trPr>
        <w:tc>
          <w:tcPr>
            <w:tcW w:w="1345" w:type="dxa"/>
            <w:tcBorders>
              <w:top w:val="single" w:sz="4" w:space="0" w:color="auto"/>
              <w:left w:val="single" w:sz="4" w:space="0" w:color="auto"/>
              <w:bottom w:val="single" w:sz="4" w:space="0" w:color="auto"/>
              <w:right w:val="single" w:sz="4" w:space="0" w:color="auto"/>
            </w:tcBorders>
            <w:vAlign w:val="center"/>
          </w:tcPr>
          <w:p w14:paraId="0E5C35DE" w14:textId="77777777" w:rsidR="0018136D" w:rsidRDefault="0093493D">
            <w:pPr>
              <w:spacing w:line="500" w:lineRule="exact"/>
              <w:jc w:val="center"/>
              <w:rPr>
                <w:rFonts w:eastAsia="仿宋"/>
                <w:color w:val="000000"/>
                <w:sz w:val="21"/>
                <w:szCs w:val="21"/>
              </w:rPr>
            </w:pPr>
            <w:r>
              <w:rPr>
                <w:rFonts w:eastAsia="仿宋"/>
                <w:color w:val="000000"/>
                <w:sz w:val="21"/>
                <w:szCs w:val="21"/>
              </w:rPr>
              <w:t>序号</w:t>
            </w:r>
          </w:p>
        </w:tc>
        <w:tc>
          <w:tcPr>
            <w:tcW w:w="3352" w:type="dxa"/>
            <w:tcBorders>
              <w:top w:val="single" w:sz="4" w:space="0" w:color="auto"/>
              <w:left w:val="nil"/>
              <w:bottom w:val="single" w:sz="4" w:space="0" w:color="auto"/>
              <w:right w:val="single" w:sz="4" w:space="0" w:color="auto"/>
            </w:tcBorders>
            <w:vAlign w:val="center"/>
          </w:tcPr>
          <w:p w14:paraId="5F853C8D" w14:textId="77777777" w:rsidR="0018136D" w:rsidRDefault="0093493D">
            <w:pPr>
              <w:spacing w:line="500" w:lineRule="exact"/>
              <w:jc w:val="center"/>
              <w:rPr>
                <w:rFonts w:eastAsia="仿宋"/>
                <w:color w:val="000000"/>
                <w:sz w:val="21"/>
                <w:szCs w:val="21"/>
              </w:rPr>
            </w:pPr>
            <w:r>
              <w:rPr>
                <w:rFonts w:eastAsia="仿宋"/>
                <w:color w:val="000000"/>
                <w:sz w:val="21"/>
                <w:szCs w:val="21"/>
              </w:rPr>
              <w:t>项目名称</w:t>
            </w:r>
          </w:p>
        </w:tc>
        <w:tc>
          <w:tcPr>
            <w:tcW w:w="759" w:type="dxa"/>
            <w:tcBorders>
              <w:top w:val="single" w:sz="4" w:space="0" w:color="auto"/>
              <w:left w:val="nil"/>
              <w:bottom w:val="single" w:sz="4" w:space="0" w:color="auto"/>
              <w:right w:val="single" w:sz="4" w:space="0" w:color="auto"/>
            </w:tcBorders>
            <w:vAlign w:val="center"/>
          </w:tcPr>
          <w:p w14:paraId="6B82F88C" w14:textId="77777777" w:rsidR="0018136D" w:rsidRDefault="0093493D">
            <w:pPr>
              <w:spacing w:line="500" w:lineRule="exact"/>
              <w:jc w:val="center"/>
              <w:rPr>
                <w:rFonts w:eastAsia="仿宋"/>
                <w:color w:val="000000"/>
                <w:sz w:val="21"/>
                <w:szCs w:val="21"/>
              </w:rPr>
            </w:pPr>
            <w:r>
              <w:rPr>
                <w:rFonts w:eastAsia="仿宋"/>
                <w:color w:val="000000"/>
                <w:sz w:val="21"/>
                <w:szCs w:val="21"/>
              </w:rPr>
              <w:t>数量</w:t>
            </w:r>
          </w:p>
        </w:tc>
        <w:tc>
          <w:tcPr>
            <w:tcW w:w="3185" w:type="dxa"/>
            <w:tcBorders>
              <w:top w:val="single" w:sz="4" w:space="0" w:color="auto"/>
              <w:left w:val="nil"/>
              <w:bottom w:val="single" w:sz="4" w:space="0" w:color="auto"/>
              <w:right w:val="single" w:sz="4" w:space="0" w:color="auto"/>
            </w:tcBorders>
            <w:vAlign w:val="center"/>
          </w:tcPr>
          <w:p w14:paraId="3571C121" w14:textId="77777777" w:rsidR="0018136D" w:rsidRDefault="0093493D">
            <w:pPr>
              <w:spacing w:line="500" w:lineRule="exact"/>
              <w:jc w:val="center"/>
              <w:rPr>
                <w:rFonts w:eastAsia="仿宋"/>
                <w:color w:val="000000"/>
                <w:sz w:val="21"/>
                <w:szCs w:val="21"/>
              </w:rPr>
            </w:pPr>
            <w:r>
              <w:rPr>
                <w:rFonts w:eastAsia="仿宋"/>
                <w:color w:val="000000"/>
                <w:sz w:val="21"/>
                <w:szCs w:val="21"/>
              </w:rPr>
              <w:t>投标报价（小写）</w:t>
            </w:r>
          </w:p>
        </w:tc>
      </w:tr>
      <w:tr w:rsidR="0018136D" w14:paraId="5A1AE0DD" w14:textId="77777777">
        <w:trPr>
          <w:cantSplit/>
          <w:trHeight w:val="810"/>
        </w:trPr>
        <w:tc>
          <w:tcPr>
            <w:tcW w:w="1345" w:type="dxa"/>
            <w:tcBorders>
              <w:top w:val="single" w:sz="4" w:space="0" w:color="auto"/>
              <w:left w:val="single" w:sz="4" w:space="0" w:color="auto"/>
              <w:bottom w:val="single" w:sz="4" w:space="0" w:color="auto"/>
              <w:right w:val="single" w:sz="4" w:space="0" w:color="auto"/>
            </w:tcBorders>
            <w:vAlign w:val="center"/>
          </w:tcPr>
          <w:p w14:paraId="432B4199" w14:textId="77777777" w:rsidR="0018136D" w:rsidRDefault="0018136D">
            <w:pPr>
              <w:spacing w:line="500" w:lineRule="exact"/>
              <w:jc w:val="center"/>
              <w:rPr>
                <w:rFonts w:eastAsia="仿宋"/>
                <w:color w:val="000000"/>
                <w:sz w:val="21"/>
                <w:szCs w:val="21"/>
              </w:rPr>
            </w:pPr>
          </w:p>
        </w:tc>
        <w:tc>
          <w:tcPr>
            <w:tcW w:w="3352" w:type="dxa"/>
            <w:tcBorders>
              <w:top w:val="single" w:sz="4" w:space="0" w:color="auto"/>
              <w:left w:val="nil"/>
              <w:bottom w:val="single" w:sz="4" w:space="0" w:color="auto"/>
              <w:right w:val="single" w:sz="4" w:space="0" w:color="auto"/>
            </w:tcBorders>
          </w:tcPr>
          <w:p w14:paraId="480E9456" w14:textId="77777777" w:rsidR="0018136D" w:rsidRDefault="0018136D">
            <w:pPr>
              <w:spacing w:line="500" w:lineRule="exact"/>
              <w:rPr>
                <w:rFonts w:eastAsia="仿宋"/>
                <w:color w:val="000000"/>
                <w:sz w:val="21"/>
                <w:szCs w:val="21"/>
              </w:rPr>
            </w:pPr>
          </w:p>
        </w:tc>
        <w:tc>
          <w:tcPr>
            <w:tcW w:w="759" w:type="dxa"/>
            <w:tcBorders>
              <w:top w:val="single" w:sz="4" w:space="0" w:color="auto"/>
              <w:left w:val="nil"/>
              <w:bottom w:val="single" w:sz="4" w:space="0" w:color="auto"/>
              <w:right w:val="single" w:sz="4" w:space="0" w:color="auto"/>
            </w:tcBorders>
          </w:tcPr>
          <w:p w14:paraId="1EDF6275" w14:textId="77777777" w:rsidR="0018136D" w:rsidRDefault="0093493D">
            <w:pPr>
              <w:spacing w:line="500" w:lineRule="exact"/>
              <w:jc w:val="center"/>
              <w:rPr>
                <w:rFonts w:eastAsia="仿宋"/>
                <w:color w:val="000000"/>
                <w:sz w:val="21"/>
                <w:szCs w:val="21"/>
              </w:rPr>
            </w:pPr>
            <w:r>
              <w:rPr>
                <w:rFonts w:eastAsia="仿宋"/>
                <w:color w:val="000000"/>
                <w:sz w:val="21"/>
                <w:szCs w:val="21"/>
              </w:rPr>
              <w:t>1</w:t>
            </w:r>
            <w:r>
              <w:rPr>
                <w:rFonts w:eastAsia="仿宋"/>
                <w:color w:val="000000"/>
                <w:sz w:val="21"/>
                <w:szCs w:val="21"/>
              </w:rPr>
              <w:t>项</w:t>
            </w:r>
          </w:p>
        </w:tc>
        <w:tc>
          <w:tcPr>
            <w:tcW w:w="3185" w:type="dxa"/>
            <w:tcBorders>
              <w:top w:val="single" w:sz="4" w:space="0" w:color="auto"/>
              <w:left w:val="nil"/>
              <w:bottom w:val="single" w:sz="4" w:space="0" w:color="auto"/>
              <w:right w:val="single" w:sz="4" w:space="0" w:color="auto"/>
            </w:tcBorders>
          </w:tcPr>
          <w:p w14:paraId="0D7DA326" w14:textId="77777777" w:rsidR="0018136D" w:rsidRDefault="0018136D">
            <w:pPr>
              <w:spacing w:line="500" w:lineRule="exact"/>
              <w:rPr>
                <w:rFonts w:eastAsia="仿宋"/>
                <w:color w:val="000000"/>
                <w:sz w:val="21"/>
                <w:szCs w:val="21"/>
              </w:rPr>
            </w:pPr>
          </w:p>
        </w:tc>
      </w:tr>
      <w:tr w:rsidR="0018136D" w14:paraId="5F632D5E" w14:textId="77777777">
        <w:trPr>
          <w:cantSplit/>
          <w:trHeight w:val="718"/>
        </w:trPr>
        <w:tc>
          <w:tcPr>
            <w:tcW w:w="8641" w:type="dxa"/>
            <w:gridSpan w:val="4"/>
            <w:tcBorders>
              <w:top w:val="single" w:sz="4" w:space="0" w:color="auto"/>
              <w:left w:val="single" w:sz="4" w:space="0" w:color="auto"/>
              <w:bottom w:val="single" w:sz="4" w:space="0" w:color="auto"/>
              <w:right w:val="single" w:sz="4" w:space="0" w:color="auto"/>
            </w:tcBorders>
            <w:vAlign w:val="center"/>
          </w:tcPr>
          <w:p w14:paraId="3000B38E" w14:textId="77777777" w:rsidR="0018136D" w:rsidRDefault="0093493D">
            <w:pPr>
              <w:spacing w:line="560" w:lineRule="exact"/>
              <w:rPr>
                <w:rFonts w:eastAsia="仿宋"/>
                <w:color w:val="000000"/>
                <w:sz w:val="21"/>
                <w:szCs w:val="21"/>
              </w:rPr>
            </w:pPr>
            <w:r>
              <w:rPr>
                <w:rFonts w:eastAsia="仿宋"/>
                <w:color w:val="000000"/>
                <w:sz w:val="21"/>
                <w:szCs w:val="21"/>
              </w:rPr>
              <w:t>投标报价（大写）：</w:t>
            </w:r>
            <w:r>
              <w:rPr>
                <w:rFonts w:eastAsia="仿宋"/>
                <w:color w:val="000000"/>
                <w:sz w:val="21"/>
                <w:szCs w:val="21"/>
              </w:rPr>
              <w:t xml:space="preserve">                           </w:t>
            </w:r>
          </w:p>
        </w:tc>
      </w:tr>
      <w:tr w:rsidR="0018136D" w14:paraId="098A71E6" w14:textId="77777777">
        <w:trPr>
          <w:cantSplit/>
          <w:trHeight w:val="750"/>
        </w:trPr>
        <w:tc>
          <w:tcPr>
            <w:tcW w:w="8641" w:type="dxa"/>
            <w:gridSpan w:val="4"/>
            <w:tcBorders>
              <w:top w:val="single" w:sz="4" w:space="0" w:color="auto"/>
              <w:left w:val="single" w:sz="4" w:space="0" w:color="auto"/>
              <w:bottom w:val="single" w:sz="4" w:space="0" w:color="auto"/>
              <w:right w:val="single" w:sz="4" w:space="0" w:color="auto"/>
            </w:tcBorders>
            <w:vAlign w:val="center"/>
          </w:tcPr>
          <w:p w14:paraId="00FA3C71" w14:textId="77777777" w:rsidR="0018136D" w:rsidRDefault="0093493D">
            <w:pPr>
              <w:pStyle w:val="ad"/>
              <w:spacing w:line="500" w:lineRule="exact"/>
              <w:rPr>
                <w:rFonts w:eastAsia="仿宋"/>
                <w:color w:val="000000"/>
                <w:sz w:val="21"/>
                <w:szCs w:val="21"/>
              </w:rPr>
            </w:pPr>
            <w:r>
              <w:rPr>
                <w:rFonts w:eastAsia="仿宋"/>
                <w:color w:val="000000"/>
                <w:sz w:val="21"/>
                <w:szCs w:val="21"/>
              </w:rPr>
              <w:t>备注：</w:t>
            </w:r>
          </w:p>
        </w:tc>
      </w:tr>
    </w:tbl>
    <w:p w14:paraId="05F9584F" w14:textId="77777777" w:rsidR="0018136D" w:rsidRDefault="0093493D">
      <w:pPr>
        <w:snapToGrid w:val="0"/>
        <w:spacing w:line="400" w:lineRule="exact"/>
        <w:jc w:val="center"/>
        <w:rPr>
          <w:rFonts w:eastAsia="仿宋"/>
          <w:bCs/>
          <w:szCs w:val="28"/>
        </w:rPr>
      </w:pPr>
      <w:r>
        <w:rPr>
          <w:rFonts w:eastAsia="仿宋"/>
          <w:bCs/>
        </w:rPr>
        <w:t xml:space="preserve"> </w:t>
      </w:r>
    </w:p>
    <w:p w14:paraId="069F455E" w14:textId="77777777" w:rsidR="0018136D" w:rsidRDefault="0093493D">
      <w:pPr>
        <w:snapToGrid w:val="0"/>
        <w:spacing w:line="600" w:lineRule="exact"/>
        <w:rPr>
          <w:rFonts w:eastAsia="仿宋"/>
          <w:bCs/>
        </w:rPr>
      </w:pPr>
      <w:r>
        <w:rPr>
          <w:rFonts w:eastAsia="仿宋"/>
          <w:bCs/>
        </w:rPr>
        <w:t>投标人</w:t>
      </w:r>
      <w:r>
        <w:rPr>
          <w:rFonts w:eastAsia="仿宋"/>
          <w:bCs/>
        </w:rPr>
        <w:t xml:space="preserve">                     </w:t>
      </w:r>
      <w:r>
        <w:rPr>
          <w:rFonts w:eastAsia="仿宋"/>
          <w:bCs/>
        </w:rPr>
        <w:t>法定代表人或法定代表人授权代表：（投标人公章）</w:t>
      </w:r>
      <w:r>
        <w:rPr>
          <w:rFonts w:eastAsia="仿宋"/>
          <w:bCs/>
        </w:rPr>
        <w:t xml:space="preserve">                               </w:t>
      </w:r>
      <w:r>
        <w:rPr>
          <w:rFonts w:eastAsia="仿宋"/>
          <w:bCs/>
        </w:rPr>
        <w:t>（签字或盖章）</w:t>
      </w:r>
    </w:p>
    <w:p w14:paraId="2734DF46" w14:textId="77777777" w:rsidR="0018136D" w:rsidRDefault="0093493D">
      <w:pPr>
        <w:snapToGrid w:val="0"/>
        <w:spacing w:line="400" w:lineRule="exact"/>
        <w:jc w:val="center"/>
        <w:rPr>
          <w:rFonts w:eastAsia="仿宋"/>
          <w:bCs/>
        </w:rPr>
      </w:pPr>
      <w:r>
        <w:rPr>
          <w:rFonts w:eastAsia="仿宋"/>
          <w:bCs/>
        </w:rPr>
        <w:t xml:space="preserve"> </w:t>
      </w:r>
    </w:p>
    <w:p w14:paraId="326635C8" w14:textId="77777777" w:rsidR="0018136D" w:rsidRDefault="0093493D">
      <w:pPr>
        <w:snapToGrid w:val="0"/>
        <w:spacing w:line="400" w:lineRule="exact"/>
        <w:jc w:val="center"/>
        <w:rPr>
          <w:rFonts w:eastAsia="仿宋"/>
          <w:bCs/>
        </w:rPr>
      </w:pPr>
      <w:r>
        <w:rPr>
          <w:rFonts w:eastAsia="仿宋"/>
          <w:bCs/>
        </w:rPr>
        <w:t xml:space="preserve"> </w:t>
      </w:r>
    </w:p>
    <w:p w14:paraId="1629F9B9" w14:textId="77777777" w:rsidR="0018136D" w:rsidRDefault="0093493D">
      <w:pPr>
        <w:snapToGrid w:val="0"/>
        <w:spacing w:line="400" w:lineRule="exact"/>
        <w:jc w:val="center"/>
        <w:rPr>
          <w:rFonts w:eastAsia="仿宋"/>
          <w:bCs/>
        </w:rPr>
      </w:pPr>
      <w:r>
        <w:rPr>
          <w:rFonts w:eastAsia="仿宋"/>
          <w:bCs/>
        </w:rPr>
        <w:t xml:space="preserve">                                          </w:t>
      </w:r>
      <w:r>
        <w:rPr>
          <w:rFonts w:eastAsia="仿宋"/>
          <w:bCs/>
        </w:rPr>
        <w:t>年</w:t>
      </w:r>
      <w:r>
        <w:rPr>
          <w:rFonts w:eastAsia="仿宋"/>
          <w:bCs/>
        </w:rPr>
        <w:t xml:space="preserve">     </w:t>
      </w:r>
      <w:r>
        <w:rPr>
          <w:rFonts w:eastAsia="仿宋"/>
          <w:bCs/>
        </w:rPr>
        <w:t>月</w:t>
      </w:r>
      <w:r>
        <w:rPr>
          <w:rFonts w:eastAsia="仿宋"/>
          <w:bCs/>
        </w:rPr>
        <w:t xml:space="preserve">     </w:t>
      </w:r>
      <w:r>
        <w:rPr>
          <w:rFonts w:eastAsia="仿宋"/>
          <w:bCs/>
        </w:rPr>
        <w:t>日</w:t>
      </w:r>
    </w:p>
    <w:p w14:paraId="635DED4B" w14:textId="77777777" w:rsidR="0018136D" w:rsidRDefault="0093493D">
      <w:pPr>
        <w:snapToGrid w:val="0"/>
        <w:spacing w:line="560" w:lineRule="exact"/>
        <w:ind w:firstLine="640"/>
        <w:jc w:val="center"/>
        <w:rPr>
          <w:rFonts w:eastAsia="仿宋"/>
          <w:bCs/>
        </w:rPr>
      </w:pPr>
      <w:r>
        <w:rPr>
          <w:rFonts w:eastAsia="仿宋"/>
          <w:bCs/>
        </w:rPr>
        <w:t xml:space="preserve"> </w:t>
      </w:r>
    </w:p>
    <w:p w14:paraId="25655434" w14:textId="77777777" w:rsidR="0018136D" w:rsidRDefault="0093493D">
      <w:pPr>
        <w:snapToGrid w:val="0"/>
        <w:spacing w:line="560" w:lineRule="exact"/>
        <w:ind w:firstLine="560"/>
        <w:jc w:val="left"/>
        <w:rPr>
          <w:rFonts w:eastAsia="仿宋"/>
          <w:bCs/>
        </w:rPr>
      </w:pPr>
      <w:r>
        <w:rPr>
          <w:rFonts w:eastAsia="仿宋"/>
          <w:bCs/>
        </w:rPr>
        <w:t>说明：</w:t>
      </w:r>
    </w:p>
    <w:p w14:paraId="3B5C0F54" w14:textId="77777777" w:rsidR="0018136D" w:rsidRDefault="0093493D">
      <w:pPr>
        <w:snapToGrid w:val="0"/>
        <w:spacing w:line="560" w:lineRule="exact"/>
        <w:ind w:firstLine="560"/>
        <w:jc w:val="left"/>
        <w:rPr>
          <w:rFonts w:eastAsia="仿宋"/>
          <w:bCs/>
        </w:rPr>
      </w:pPr>
      <w:r>
        <w:rPr>
          <w:rFonts w:eastAsia="仿宋"/>
          <w:bCs/>
        </w:rPr>
        <w:t>1.</w:t>
      </w:r>
      <w:r>
        <w:rPr>
          <w:rFonts w:eastAsia="仿宋"/>
          <w:bCs/>
        </w:rPr>
        <w:t>开标一览表按格式填列；</w:t>
      </w:r>
    </w:p>
    <w:p w14:paraId="55C4EB72" w14:textId="77777777" w:rsidR="0018136D" w:rsidRDefault="0093493D">
      <w:pPr>
        <w:snapToGrid w:val="0"/>
        <w:spacing w:line="560" w:lineRule="exact"/>
        <w:ind w:firstLine="560"/>
        <w:jc w:val="left"/>
        <w:rPr>
          <w:rFonts w:eastAsia="仿宋"/>
        </w:rPr>
      </w:pPr>
      <w:r>
        <w:rPr>
          <w:rFonts w:eastAsia="仿宋"/>
          <w:bCs/>
        </w:rPr>
        <w:t>2.</w:t>
      </w:r>
      <w:r>
        <w:rPr>
          <w:rFonts w:eastAsia="仿宋"/>
          <w:bCs/>
        </w:rPr>
        <w:t>开标一览表在开标大会当众宣读，务必填写清楚，准确无误。</w:t>
      </w:r>
    </w:p>
    <w:p w14:paraId="7114A998" w14:textId="77777777" w:rsidR="0018136D" w:rsidRDefault="0018136D">
      <w:pPr>
        <w:adjustRightInd w:val="0"/>
        <w:snapToGrid w:val="0"/>
        <w:spacing w:line="536" w:lineRule="exact"/>
        <w:rPr>
          <w:rFonts w:eastAsia="仿宋_GB2312"/>
        </w:rPr>
      </w:pPr>
    </w:p>
    <w:p w14:paraId="6DBE15E0" w14:textId="77777777" w:rsidR="0018136D" w:rsidRDefault="0093493D">
      <w:pPr>
        <w:pStyle w:val="2"/>
        <w:pageBreakBefore/>
        <w:spacing w:line="500" w:lineRule="exact"/>
        <w:ind w:firstLine="562"/>
        <w:rPr>
          <w:rFonts w:ascii="Times New Roman" w:eastAsia="仿宋" w:hAnsi="Times New Roman"/>
          <w:b/>
          <w:bCs/>
          <w:sz w:val="24"/>
          <w:szCs w:val="24"/>
        </w:rPr>
      </w:pPr>
      <w:bookmarkStart w:id="504" w:name="_Toc196136884"/>
      <w:r>
        <w:rPr>
          <w:rFonts w:ascii="Times New Roman" w:eastAsia="仿宋" w:hAnsi="Times New Roman"/>
          <w:b/>
          <w:bCs/>
        </w:rPr>
        <w:lastRenderedPageBreak/>
        <w:t>二、服务文件</w:t>
      </w:r>
      <w:bookmarkEnd w:id="504"/>
    </w:p>
    <w:p w14:paraId="305A1475" w14:textId="77777777" w:rsidR="0018136D" w:rsidRDefault="0093493D">
      <w:pPr>
        <w:snapToGrid w:val="0"/>
        <w:spacing w:line="500" w:lineRule="exact"/>
        <w:ind w:firstLine="570"/>
        <w:rPr>
          <w:rFonts w:eastAsia="仿宋"/>
          <w:color w:val="000000"/>
          <w:szCs w:val="28"/>
        </w:rPr>
      </w:pPr>
      <w:r>
        <w:rPr>
          <w:rFonts w:eastAsia="仿宋"/>
          <w:color w:val="000000"/>
        </w:rPr>
        <w:t>（一）服务条款差异表</w:t>
      </w:r>
    </w:p>
    <w:p w14:paraId="0ACF9D81" w14:textId="77777777" w:rsidR="0018136D" w:rsidRDefault="0093493D">
      <w:pPr>
        <w:spacing w:line="500" w:lineRule="exact"/>
        <w:ind w:firstLineChars="300" w:firstLine="720"/>
        <w:rPr>
          <w:rFonts w:eastAsia="仿宋"/>
          <w:color w:val="000000"/>
          <w:sz w:val="24"/>
          <w:szCs w:val="24"/>
        </w:rPr>
      </w:pPr>
      <w:r>
        <w:rPr>
          <w:rFonts w:eastAsia="仿宋"/>
          <w:color w:val="000000"/>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18136D" w14:paraId="666EBD96" w14:textId="77777777">
        <w:trPr>
          <w:trHeight w:val="516"/>
          <w:jc w:val="center"/>
        </w:trPr>
        <w:tc>
          <w:tcPr>
            <w:tcW w:w="1039" w:type="dxa"/>
            <w:tcBorders>
              <w:top w:val="single" w:sz="4" w:space="0" w:color="auto"/>
              <w:left w:val="single" w:sz="4" w:space="0" w:color="auto"/>
              <w:bottom w:val="single" w:sz="4" w:space="0" w:color="auto"/>
              <w:right w:val="single" w:sz="4" w:space="0" w:color="auto"/>
            </w:tcBorders>
            <w:vAlign w:val="center"/>
          </w:tcPr>
          <w:p w14:paraId="59DA1EE6" w14:textId="77777777" w:rsidR="0018136D" w:rsidRDefault="0093493D">
            <w:pPr>
              <w:snapToGrid w:val="0"/>
              <w:spacing w:line="500" w:lineRule="exact"/>
              <w:jc w:val="center"/>
              <w:outlineLvl w:val="0"/>
              <w:rPr>
                <w:rFonts w:eastAsia="仿宋"/>
                <w:color w:val="000000"/>
                <w:sz w:val="21"/>
                <w:szCs w:val="21"/>
              </w:rPr>
            </w:pPr>
            <w:bookmarkStart w:id="505" w:name="_Toc210054101"/>
            <w:r>
              <w:rPr>
                <w:rFonts w:eastAsia="仿宋"/>
                <w:color w:val="000000"/>
                <w:sz w:val="21"/>
                <w:szCs w:val="21"/>
              </w:rPr>
              <w:t>序号</w:t>
            </w:r>
            <w:bookmarkEnd w:id="505"/>
          </w:p>
        </w:tc>
        <w:tc>
          <w:tcPr>
            <w:tcW w:w="2428" w:type="dxa"/>
            <w:tcBorders>
              <w:top w:val="single" w:sz="4" w:space="0" w:color="auto"/>
              <w:left w:val="nil"/>
              <w:bottom w:val="single" w:sz="4" w:space="0" w:color="auto"/>
              <w:right w:val="single" w:sz="4" w:space="0" w:color="auto"/>
            </w:tcBorders>
            <w:vAlign w:val="center"/>
          </w:tcPr>
          <w:p w14:paraId="1FE050DF" w14:textId="77777777" w:rsidR="0018136D" w:rsidRDefault="0093493D">
            <w:pPr>
              <w:snapToGrid w:val="0"/>
              <w:spacing w:line="500" w:lineRule="exact"/>
              <w:jc w:val="center"/>
              <w:outlineLvl w:val="0"/>
              <w:rPr>
                <w:rFonts w:eastAsia="仿宋"/>
                <w:color w:val="000000"/>
                <w:sz w:val="21"/>
                <w:szCs w:val="21"/>
              </w:rPr>
            </w:pPr>
            <w:bookmarkStart w:id="506" w:name="_Toc210054102"/>
            <w:r>
              <w:rPr>
                <w:rFonts w:eastAsia="仿宋"/>
                <w:color w:val="000000"/>
                <w:sz w:val="21"/>
                <w:szCs w:val="21"/>
              </w:rPr>
              <w:t>招标要求</w:t>
            </w:r>
            <w:bookmarkEnd w:id="506"/>
          </w:p>
        </w:tc>
        <w:tc>
          <w:tcPr>
            <w:tcW w:w="2520" w:type="dxa"/>
            <w:tcBorders>
              <w:top w:val="single" w:sz="4" w:space="0" w:color="auto"/>
              <w:left w:val="nil"/>
              <w:bottom w:val="single" w:sz="4" w:space="0" w:color="auto"/>
              <w:right w:val="single" w:sz="4" w:space="0" w:color="auto"/>
            </w:tcBorders>
            <w:vAlign w:val="center"/>
          </w:tcPr>
          <w:p w14:paraId="7B8B4364" w14:textId="77777777" w:rsidR="0018136D" w:rsidRDefault="0093493D">
            <w:pPr>
              <w:snapToGrid w:val="0"/>
              <w:spacing w:line="500" w:lineRule="exact"/>
              <w:jc w:val="center"/>
              <w:outlineLvl w:val="0"/>
              <w:rPr>
                <w:rFonts w:eastAsia="仿宋"/>
                <w:color w:val="000000"/>
                <w:sz w:val="21"/>
                <w:szCs w:val="21"/>
              </w:rPr>
            </w:pPr>
            <w:bookmarkStart w:id="507" w:name="_Toc210054103"/>
            <w:r>
              <w:rPr>
                <w:rFonts w:eastAsia="仿宋"/>
                <w:color w:val="000000"/>
                <w:sz w:val="21"/>
                <w:szCs w:val="21"/>
              </w:rPr>
              <w:t>投标应答</w:t>
            </w:r>
            <w:bookmarkEnd w:id="507"/>
          </w:p>
        </w:tc>
        <w:tc>
          <w:tcPr>
            <w:tcW w:w="1888" w:type="dxa"/>
            <w:tcBorders>
              <w:top w:val="single" w:sz="4" w:space="0" w:color="auto"/>
              <w:left w:val="nil"/>
              <w:bottom w:val="single" w:sz="4" w:space="0" w:color="auto"/>
              <w:right w:val="single" w:sz="4" w:space="0" w:color="auto"/>
            </w:tcBorders>
            <w:vAlign w:val="center"/>
          </w:tcPr>
          <w:p w14:paraId="28A53F00" w14:textId="77777777" w:rsidR="0018136D" w:rsidRDefault="0093493D">
            <w:pPr>
              <w:snapToGrid w:val="0"/>
              <w:spacing w:line="500" w:lineRule="exact"/>
              <w:jc w:val="center"/>
              <w:outlineLvl w:val="0"/>
              <w:rPr>
                <w:rFonts w:eastAsia="仿宋"/>
                <w:color w:val="000000"/>
                <w:sz w:val="21"/>
                <w:szCs w:val="21"/>
              </w:rPr>
            </w:pPr>
            <w:bookmarkStart w:id="508" w:name="_Toc210054104"/>
            <w:r>
              <w:rPr>
                <w:rFonts w:eastAsia="仿宋"/>
                <w:color w:val="000000"/>
                <w:sz w:val="21"/>
                <w:szCs w:val="21"/>
              </w:rPr>
              <w:t>差异说明</w:t>
            </w:r>
            <w:bookmarkEnd w:id="508"/>
          </w:p>
        </w:tc>
      </w:tr>
      <w:tr w:rsidR="0018136D" w14:paraId="49AF491D"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416C147C"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6A5AAF96"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340F05D4"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3F5F64EA" w14:textId="77777777" w:rsidR="0018136D" w:rsidRDefault="0018136D">
            <w:pPr>
              <w:snapToGrid w:val="0"/>
              <w:spacing w:line="500" w:lineRule="exact"/>
              <w:jc w:val="center"/>
              <w:outlineLvl w:val="0"/>
              <w:rPr>
                <w:rFonts w:eastAsia="仿宋"/>
                <w:color w:val="000000"/>
                <w:sz w:val="21"/>
                <w:szCs w:val="21"/>
              </w:rPr>
            </w:pPr>
          </w:p>
        </w:tc>
      </w:tr>
      <w:tr w:rsidR="0018136D" w14:paraId="55F84E15"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6494AAC9"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3668C546"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6C64E99D"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76632E68" w14:textId="77777777" w:rsidR="0018136D" w:rsidRDefault="0018136D">
            <w:pPr>
              <w:snapToGrid w:val="0"/>
              <w:spacing w:line="500" w:lineRule="exact"/>
              <w:jc w:val="center"/>
              <w:outlineLvl w:val="0"/>
              <w:rPr>
                <w:rFonts w:eastAsia="仿宋"/>
                <w:color w:val="000000"/>
                <w:sz w:val="21"/>
                <w:szCs w:val="21"/>
              </w:rPr>
            </w:pPr>
          </w:p>
        </w:tc>
      </w:tr>
      <w:tr w:rsidR="0018136D" w14:paraId="5F1F860D"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31D850AC"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529BB68B"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3AB6C717"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110099F8" w14:textId="77777777" w:rsidR="0018136D" w:rsidRDefault="0018136D">
            <w:pPr>
              <w:snapToGrid w:val="0"/>
              <w:spacing w:line="500" w:lineRule="exact"/>
              <w:jc w:val="center"/>
              <w:outlineLvl w:val="0"/>
              <w:rPr>
                <w:rFonts w:eastAsia="仿宋"/>
                <w:color w:val="000000"/>
                <w:sz w:val="21"/>
                <w:szCs w:val="21"/>
              </w:rPr>
            </w:pPr>
          </w:p>
        </w:tc>
      </w:tr>
      <w:tr w:rsidR="0018136D" w14:paraId="7EB431D7"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57667B16"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118CD715"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6323FD2B"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76B451D4" w14:textId="77777777" w:rsidR="0018136D" w:rsidRDefault="0018136D">
            <w:pPr>
              <w:snapToGrid w:val="0"/>
              <w:spacing w:line="500" w:lineRule="exact"/>
              <w:jc w:val="center"/>
              <w:outlineLvl w:val="0"/>
              <w:rPr>
                <w:rFonts w:eastAsia="仿宋"/>
                <w:color w:val="000000"/>
                <w:sz w:val="21"/>
                <w:szCs w:val="21"/>
              </w:rPr>
            </w:pPr>
          </w:p>
        </w:tc>
      </w:tr>
      <w:tr w:rsidR="0018136D" w14:paraId="7FAE4341"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61E900CF"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42D10135"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67281954"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0860ABDF" w14:textId="77777777" w:rsidR="0018136D" w:rsidRDefault="0018136D">
            <w:pPr>
              <w:snapToGrid w:val="0"/>
              <w:spacing w:line="500" w:lineRule="exact"/>
              <w:jc w:val="center"/>
              <w:outlineLvl w:val="0"/>
              <w:rPr>
                <w:rFonts w:eastAsia="仿宋"/>
                <w:color w:val="000000"/>
                <w:sz w:val="21"/>
                <w:szCs w:val="21"/>
              </w:rPr>
            </w:pPr>
          </w:p>
        </w:tc>
      </w:tr>
      <w:tr w:rsidR="0018136D" w14:paraId="58D71DCD"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5B570C1F"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3578F6AD"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7C9C1686"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0B18FE0E" w14:textId="77777777" w:rsidR="0018136D" w:rsidRDefault="0018136D">
            <w:pPr>
              <w:snapToGrid w:val="0"/>
              <w:spacing w:line="500" w:lineRule="exact"/>
              <w:jc w:val="center"/>
              <w:outlineLvl w:val="0"/>
              <w:rPr>
                <w:rFonts w:eastAsia="仿宋"/>
                <w:color w:val="000000"/>
                <w:sz w:val="21"/>
                <w:szCs w:val="21"/>
              </w:rPr>
            </w:pPr>
          </w:p>
        </w:tc>
      </w:tr>
      <w:tr w:rsidR="0018136D" w14:paraId="27E51849"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4F9F1C96"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26187B8A"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144816D5"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2CA0979C" w14:textId="77777777" w:rsidR="0018136D" w:rsidRDefault="0018136D">
            <w:pPr>
              <w:snapToGrid w:val="0"/>
              <w:spacing w:line="500" w:lineRule="exact"/>
              <w:jc w:val="center"/>
              <w:outlineLvl w:val="0"/>
              <w:rPr>
                <w:rFonts w:eastAsia="仿宋"/>
                <w:color w:val="000000"/>
                <w:sz w:val="21"/>
                <w:szCs w:val="21"/>
              </w:rPr>
            </w:pPr>
          </w:p>
        </w:tc>
      </w:tr>
      <w:tr w:rsidR="0018136D" w14:paraId="610EBED2"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1AE16F7B"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557E75AF"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6F7596A9"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0D21B44E" w14:textId="77777777" w:rsidR="0018136D" w:rsidRDefault="0018136D">
            <w:pPr>
              <w:snapToGrid w:val="0"/>
              <w:spacing w:line="500" w:lineRule="exact"/>
              <w:jc w:val="center"/>
              <w:outlineLvl w:val="0"/>
              <w:rPr>
                <w:rFonts w:eastAsia="仿宋"/>
                <w:color w:val="000000"/>
                <w:sz w:val="21"/>
                <w:szCs w:val="21"/>
              </w:rPr>
            </w:pPr>
          </w:p>
        </w:tc>
      </w:tr>
      <w:tr w:rsidR="0018136D" w14:paraId="423853CB"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0DBB57C2"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67225C4E"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2C3C0A55"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16652B3C" w14:textId="77777777" w:rsidR="0018136D" w:rsidRDefault="0018136D">
            <w:pPr>
              <w:snapToGrid w:val="0"/>
              <w:spacing w:line="500" w:lineRule="exact"/>
              <w:jc w:val="center"/>
              <w:outlineLvl w:val="0"/>
              <w:rPr>
                <w:rFonts w:eastAsia="仿宋"/>
                <w:color w:val="000000"/>
                <w:sz w:val="21"/>
                <w:szCs w:val="21"/>
              </w:rPr>
            </w:pPr>
          </w:p>
        </w:tc>
      </w:tr>
      <w:tr w:rsidR="0018136D" w14:paraId="26CBF66A"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05F37907" w14:textId="77777777" w:rsidR="0018136D" w:rsidRDefault="0018136D">
            <w:pPr>
              <w:snapToGrid w:val="0"/>
              <w:spacing w:line="500" w:lineRule="exact"/>
              <w:jc w:val="center"/>
              <w:outlineLvl w:val="0"/>
              <w:rPr>
                <w:rFonts w:eastAsia="仿宋"/>
                <w:color w:val="000000"/>
                <w:sz w:val="21"/>
                <w:szCs w:val="21"/>
              </w:rPr>
            </w:pPr>
          </w:p>
        </w:tc>
        <w:tc>
          <w:tcPr>
            <w:tcW w:w="2428" w:type="dxa"/>
            <w:tcBorders>
              <w:top w:val="single" w:sz="4" w:space="0" w:color="auto"/>
              <w:left w:val="nil"/>
              <w:bottom w:val="single" w:sz="4" w:space="0" w:color="auto"/>
              <w:right w:val="single" w:sz="4" w:space="0" w:color="auto"/>
            </w:tcBorders>
            <w:vAlign w:val="center"/>
          </w:tcPr>
          <w:p w14:paraId="6876B2B2" w14:textId="77777777" w:rsidR="0018136D" w:rsidRDefault="0018136D">
            <w:pPr>
              <w:snapToGrid w:val="0"/>
              <w:spacing w:line="500" w:lineRule="exact"/>
              <w:jc w:val="center"/>
              <w:outlineLvl w:val="0"/>
              <w:rPr>
                <w:rFonts w:eastAsia="仿宋"/>
                <w:color w:val="000000"/>
                <w:sz w:val="21"/>
                <w:szCs w:val="21"/>
              </w:rPr>
            </w:pPr>
          </w:p>
        </w:tc>
        <w:tc>
          <w:tcPr>
            <w:tcW w:w="2520" w:type="dxa"/>
            <w:tcBorders>
              <w:top w:val="single" w:sz="4" w:space="0" w:color="auto"/>
              <w:left w:val="nil"/>
              <w:bottom w:val="single" w:sz="4" w:space="0" w:color="auto"/>
              <w:right w:val="single" w:sz="4" w:space="0" w:color="auto"/>
            </w:tcBorders>
            <w:vAlign w:val="center"/>
          </w:tcPr>
          <w:p w14:paraId="2CB23680" w14:textId="77777777" w:rsidR="0018136D" w:rsidRDefault="0018136D">
            <w:pPr>
              <w:snapToGrid w:val="0"/>
              <w:spacing w:line="500" w:lineRule="exact"/>
              <w:jc w:val="center"/>
              <w:outlineLvl w:val="0"/>
              <w:rPr>
                <w:rFonts w:eastAsia="仿宋"/>
                <w:color w:val="000000"/>
                <w:sz w:val="21"/>
                <w:szCs w:val="21"/>
              </w:rPr>
            </w:pPr>
          </w:p>
        </w:tc>
        <w:tc>
          <w:tcPr>
            <w:tcW w:w="1888" w:type="dxa"/>
            <w:tcBorders>
              <w:top w:val="single" w:sz="4" w:space="0" w:color="auto"/>
              <w:left w:val="nil"/>
              <w:bottom w:val="single" w:sz="4" w:space="0" w:color="auto"/>
              <w:right w:val="single" w:sz="4" w:space="0" w:color="auto"/>
            </w:tcBorders>
            <w:vAlign w:val="center"/>
          </w:tcPr>
          <w:p w14:paraId="4BE18C30" w14:textId="77777777" w:rsidR="0018136D" w:rsidRDefault="0018136D">
            <w:pPr>
              <w:snapToGrid w:val="0"/>
              <w:spacing w:line="500" w:lineRule="exact"/>
              <w:jc w:val="center"/>
              <w:outlineLvl w:val="0"/>
              <w:rPr>
                <w:rFonts w:eastAsia="仿宋"/>
                <w:color w:val="000000"/>
                <w:sz w:val="21"/>
                <w:szCs w:val="21"/>
              </w:rPr>
            </w:pPr>
          </w:p>
        </w:tc>
      </w:tr>
    </w:tbl>
    <w:p w14:paraId="4A351C89" w14:textId="77777777" w:rsidR="0018136D" w:rsidRDefault="0093493D">
      <w:pPr>
        <w:spacing w:line="500" w:lineRule="exact"/>
        <w:rPr>
          <w:rFonts w:eastAsia="仿宋"/>
          <w:color w:val="000000"/>
          <w:sz w:val="24"/>
          <w:szCs w:val="24"/>
        </w:rPr>
      </w:pPr>
      <w:r>
        <w:rPr>
          <w:rFonts w:eastAsia="仿宋"/>
          <w:color w:val="000000"/>
          <w:sz w:val="24"/>
          <w:szCs w:val="24"/>
        </w:rPr>
        <w:t>投标人：</w:t>
      </w:r>
      <w:r>
        <w:rPr>
          <w:rFonts w:eastAsia="仿宋"/>
          <w:color w:val="000000"/>
          <w:sz w:val="24"/>
          <w:szCs w:val="24"/>
        </w:rPr>
        <w:t xml:space="preserve">                            </w:t>
      </w:r>
      <w:r>
        <w:rPr>
          <w:rFonts w:eastAsia="仿宋"/>
          <w:color w:val="000000"/>
          <w:sz w:val="24"/>
          <w:szCs w:val="24"/>
        </w:rPr>
        <w:t>法定代表人或法定代表人授权代表：</w:t>
      </w:r>
    </w:p>
    <w:p w14:paraId="72948105" w14:textId="77777777" w:rsidR="0018136D" w:rsidRDefault="0093493D">
      <w:pPr>
        <w:spacing w:line="500" w:lineRule="exact"/>
        <w:rPr>
          <w:rFonts w:eastAsia="仿宋"/>
          <w:color w:val="000000"/>
          <w:sz w:val="24"/>
          <w:szCs w:val="24"/>
        </w:rPr>
      </w:pPr>
      <w:r>
        <w:rPr>
          <w:rFonts w:eastAsia="仿宋"/>
          <w:color w:val="000000"/>
          <w:sz w:val="24"/>
          <w:szCs w:val="24"/>
        </w:rPr>
        <w:t>（投标人公章）</w:t>
      </w:r>
      <w:r>
        <w:rPr>
          <w:rFonts w:eastAsia="仿宋"/>
          <w:color w:val="000000"/>
          <w:sz w:val="24"/>
          <w:szCs w:val="24"/>
        </w:rPr>
        <w:t xml:space="preserve">                               </w:t>
      </w:r>
      <w:r>
        <w:rPr>
          <w:rFonts w:eastAsia="仿宋"/>
          <w:color w:val="000000"/>
          <w:sz w:val="24"/>
          <w:szCs w:val="24"/>
        </w:rPr>
        <w:t>（签字或盖章）</w:t>
      </w:r>
    </w:p>
    <w:p w14:paraId="46268112" w14:textId="77777777" w:rsidR="0018136D" w:rsidRDefault="0093493D">
      <w:pPr>
        <w:snapToGrid w:val="0"/>
        <w:spacing w:line="500" w:lineRule="exact"/>
        <w:ind w:firstLine="570"/>
        <w:rPr>
          <w:rFonts w:eastAsia="仿宋"/>
          <w:color w:val="000000"/>
          <w:sz w:val="24"/>
          <w:szCs w:val="24"/>
        </w:rPr>
      </w:pPr>
      <w:r>
        <w:rPr>
          <w:rFonts w:eastAsia="仿宋"/>
          <w:color w:val="000000"/>
          <w:sz w:val="24"/>
          <w:szCs w:val="24"/>
        </w:rPr>
        <w:t xml:space="preserve">                                            </w:t>
      </w:r>
      <w:r>
        <w:rPr>
          <w:rFonts w:eastAsia="仿宋"/>
          <w:color w:val="000000"/>
          <w:sz w:val="24"/>
          <w:szCs w:val="24"/>
        </w:rPr>
        <w:t>年</w:t>
      </w:r>
      <w:r>
        <w:rPr>
          <w:rFonts w:eastAsia="仿宋"/>
          <w:color w:val="000000"/>
          <w:sz w:val="24"/>
          <w:szCs w:val="24"/>
        </w:rPr>
        <w:t xml:space="preserve">     </w:t>
      </w:r>
      <w:r>
        <w:rPr>
          <w:rFonts w:eastAsia="仿宋"/>
          <w:color w:val="000000"/>
          <w:sz w:val="24"/>
          <w:szCs w:val="24"/>
        </w:rPr>
        <w:t>月</w:t>
      </w:r>
      <w:r>
        <w:rPr>
          <w:rFonts w:eastAsia="仿宋"/>
          <w:color w:val="000000"/>
          <w:sz w:val="24"/>
          <w:szCs w:val="24"/>
        </w:rPr>
        <w:t xml:space="preserve">     </w:t>
      </w:r>
      <w:r>
        <w:rPr>
          <w:rFonts w:eastAsia="仿宋"/>
          <w:color w:val="000000"/>
          <w:sz w:val="24"/>
          <w:szCs w:val="24"/>
        </w:rPr>
        <w:t>日</w:t>
      </w:r>
    </w:p>
    <w:p w14:paraId="4E326AE0" w14:textId="77777777" w:rsidR="0018136D" w:rsidRDefault="0093493D">
      <w:pPr>
        <w:snapToGrid w:val="0"/>
        <w:spacing w:line="400" w:lineRule="exact"/>
        <w:ind w:firstLine="570"/>
        <w:rPr>
          <w:rFonts w:eastAsia="仿宋"/>
          <w:color w:val="000000"/>
          <w:sz w:val="24"/>
          <w:szCs w:val="24"/>
        </w:rPr>
      </w:pPr>
      <w:r>
        <w:rPr>
          <w:rFonts w:eastAsia="仿宋"/>
          <w:color w:val="000000"/>
          <w:sz w:val="24"/>
          <w:szCs w:val="24"/>
        </w:rPr>
        <w:t>注：</w:t>
      </w:r>
    </w:p>
    <w:p w14:paraId="7F3AFD52" w14:textId="77777777" w:rsidR="0018136D" w:rsidRDefault="0093493D">
      <w:pPr>
        <w:snapToGrid w:val="0"/>
        <w:spacing w:line="400" w:lineRule="exact"/>
        <w:ind w:firstLine="570"/>
        <w:rPr>
          <w:rFonts w:eastAsia="仿宋"/>
          <w:color w:val="000000"/>
          <w:sz w:val="24"/>
          <w:szCs w:val="24"/>
        </w:rPr>
      </w:pPr>
      <w:r>
        <w:rPr>
          <w:rFonts w:eastAsia="仿宋"/>
          <w:color w:val="000000"/>
          <w:sz w:val="24"/>
          <w:szCs w:val="24"/>
        </w:rPr>
        <w:t>1.</w:t>
      </w:r>
      <w:r>
        <w:rPr>
          <w:rFonts w:eastAsia="仿宋"/>
          <w:color w:val="000000"/>
          <w:sz w:val="24"/>
          <w:szCs w:val="24"/>
        </w:rPr>
        <w:t>本表即为对本项目</w:t>
      </w:r>
      <w:r>
        <w:rPr>
          <w:rFonts w:eastAsia="仿宋"/>
          <w:color w:val="000000"/>
          <w:sz w:val="24"/>
          <w:szCs w:val="24"/>
        </w:rPr>
        <w:t>“</w:t>
      </w:r>
      <w:r>
        <w:rPr>
          <w:rFonts w:eastAsia="仿宋"/>
          <w:color w:val="000000"/>
          <w:sz w:val="24"/>
          <w:szCs w:val="24"/>
        </w:rPr>
        <w:t>第二篇</w:t>
      </w:r>
      <w:r>
        <w:rPr>
          <w:rFonts w:eastAsia="仿宋"/>
          <w:color w:val="000000"/>
          <w:sz w:val="24"/>
          <w:szCs w:val="24"/>
        </w:rPr>
        <w:t xml:space="preserve">  </w:t>
      </w:r>
      <w:r>
        <w:rPr>
          <w:rFonts w:eastAsia="仿宋"/>
          <w:color w:val="000000"/>
          <w:sz w:val="24"/>
          <w:szCs w:val="24"/>
        </w:rPr>
        <w:t>项目服务要求</w:t>
      </w:r>
      <w:r>
        <w:rPr>
          <w:rFonts w:eastAsia="仿宋"/>
          <w:color w:val="000000"/>
          <w:sz w:val="24"/>
          <w:szCs w:val="24"/>
        </w:rPr>
        <w:t>”</w:t>
      </w:r>
      <w:r>
        <w:rPr>
          <w:rFonts w:eastAsia="仿宋"/>
          <w:color w:val="000000"/>
          <w:sz w:val="24"/>
          <w:szCs w:val="24"/>
        </w:rPr>
        <w:t>中所列服务需求进行比较和响应；</w:t>
      </w:r>
    </w:p>
    <w:p w14:paraId="15152CDA" w14:textId="77777777" w:rsidR="0018136D" w:rsidRDefault="0093493D">
      <w:pPr>
        <w:snapToGrid w:val="0"/>
        <w:spacing w:line="400" w:lineRule="exact"/>
        <w:ind w:firstLine="570"/>
        <w:rPr>
          <w:rFonts w:eastAsia="仿宋"/>
          <w:color w:val="000000"/>
          <w:sz w:val="24"/>
          <w:szCs w:val="24"/>
        </w:rPr>
      </w:pPr>
      <w:r>
        <w:rPr>
          <w:rFonts w:eastAsia="仿宋"/>
          <w:color w:val="000000"/>
          <w:sz w:val="24"/>
          <w:szCs w:val="24"/>
        </w:rPr>
        <w:t>2.</w:t>
      </w:r>
      <w:r>
        <w:rPr>
          <w:rFonts w:eastAsia="仿宋"/>
          <w:color w:val="000000"/>
          <w:sz w:val="24"/>
          <w:szCs w:val="24"/>
        </w:rPr>
        <w:t>该表必须按照招标文件要求逐条如实填写，根据投标情况在</w:t>
      </w:r>
      <w:r>
        <w:rPr>
          <w:rFonts w:eastAsia="仿宋"/>
          <w:color w:val="000000"/>
          <w:sz w:val="24"/>
          <w:szCs w:val="24"/>
        </w:rPr>
        <w:t>“</w:t>
      </w:r>
      <w:r>
        <w:rPr>
          <w:rFonts w:eastAsia="仿宋"/>
          <w:color w:val="000000"/>
          <w:sz w:val="24"/>
          <w:szCs w:val="24"/>
        </w:rPr>
        <w:t>差异说明</w:t>
      </w:r>
      <w:r>
        <w:rPr>
          <w:rFonts w:eastAsia="仿宋"/>
          <w:color w:val="000000"/>
          <w:sz w:val="24"/>
          <w:szCs w:val="24"/>
        </w:rPr>
        <w:t>”</w:t>
      </w:r>
      <w:r>
        <w:rPr>
          <w:rFonts w:eastAsia="仿宋"/>
          <w:color w:val="000000"/>
          <w:sz w:val="24"/>
          <w:szCs w:val="24"/>
        </w:rPr>
        <w:t>项填写正偏离或负偏离及原因，完全符合的填写</w:t>
      </w:r>
      <w:r>
        <w:rPr>
          <w:rFonts w:eastAsia="仿宋"/>
          <w:color w:val="000000"/>
          <w:sz w:val="24"/>
          <w:szCs w:val="24"/>
        </w:rPr>
        <w:t>“</w:t>
      </w:r>
      <w:r>
        <w:rPr>
          <w:rFonts w:eastAsia="仿宋"/>
          <w:color w:val="000000"/>
          <w:sz w:val="24"/>
          <w:szCs w:val="24"/>
        </w:rPr>
        <w:t>无差异</w:t>
      </w:r>
      <w:r>
        <w:rPr>
          <w:rFonts w:eastAsia="仿宋"/>
          <w:color w:val="000000"/>
          <w:sz w:val="24"/>
          <w:szCs w:val="24"/>
        </w:rPr>
        <w:t>”</w:t>
      </w:r>
      <w:r>
        <w:rPr>
          <w:rFonts w:eastAsia="仿宋"/>
          <w:color w:val="000000"/>
          <w:sz w:val="24"/>
          <w:szCs w:val="24"/>
        </w:rPr>
        <w:t>；</w:t>
      </w:r>
    </w:p>
    <w:p w14:paraId="6866569F" w14:textId="77777777" w:rsidR="0018136D" w:rsidRDefault="0093493D">
      <w:pPr>
        <w:spacing w:line="400" w:lineRule="exact"/>
        <w:ind w:firstLineChars="200" w:firstLine="480"/>
        <w:rPr>
          <w:rFonts w:eastAsia="仿宋"/>
          <w:szCs w:val="28"/>
        </w:rPr>
      </w:pPr>
      <w:r>
        <w:rPr>
          <w:rFonts w:eastAsia="仿宋"/>
          <w:color w:val="000000"/>
          <w:sz w:val="24"/>
          <w:szCs w:val="24"/>
        </w:rPr>
        <w:t>3.</w:t>
      </w:r>
      <w:r>
        <w:rPr>
          <w:rFonts w:eastAsia="仿宋"/>
          <w:color w:val="000000"/>
          <w:sz w:val="24"/>
          <w:szCs w:val="24"/>
        </w:rPr>
        <w:t>该表可扩展。</w:t>
      </w:r>
    </w:p>
    <w:p w14:paraId="39161124" w14:textId="77777777" w:rsidR="0018136D" w:rsidRDefault="0093493D">
      <w:pPr>
        <w:snapToGrid w:val="0"/>
        <w:spacing w:line="500" w:lineRule="exact"/>
        <w:ind w:firstLine="570"/>
        <w:rPr>
          <w:rFonts w:eastAsia="仿宋"/>
        </w:rPr>
      </w:pPr>
      <w:r>
        <w:rPr>
          <w:rFonts w:eastAsia="仿宋"/>
        </w:rPr>
        <w:t xml:space="preserve"> </w:t>
      </w:r>
    </w:p>
    <w:p w14:paraId="1F2A3FFE" w14:textId="77777777" w:rsidR="0018136D" w:rsidRDefault="0018136D">
      <w:pPr>
        <w:pStyle w:val="TOC1"/>
      </w:pPr>
    </w:p>
    <w:p w14:paraId="48B96F75" w14:textId="77777777" w:rsidR="0018136D" w:rsidRDefault="0018136D"/>
    <w:p w14:paraId="7E0EDB9C" w14:textId="77777777" w:rsidR="0018136D" w:rsidRDefault="0093493D">
      <w:pPr>
        <w:snapToGrid w:val="0"/>
        <w:spacing w:line="500" w:lineRule="exact"/>
        <w:ind w:firstLineChars="200" w:firstLine="560"/>
        <w:rPr>
          <w:rFonts w:eastAsia="仿宋_GB2312"/>
          <w:szCs w:val="28"/>
        </w:rPr>
      </w:pPr>
      <w:r>
        <w:rPr>
          <w:rFonts w:eastAsia="仿宋_GB2312"/>
          <w:szCs w:val="28"/>
        </w:rPr>
        <w:lastRenderedPageBreak/>
        <w:t>（二）服务团队人员表</w:t>
      </w:r>
    </w:p>
    <w:p w14:paraId="1FD69D80" w14:textId="77777777" w:rsidR="0018136D" w:rsidRDefault="0018136D">
      <w:pPr>
        <w:pStyle w:val="TOC1"/>
        <w:snapToGrid w:val="0"/>
        <w:ind w:firstLineChars="200" w:firstLine="560"/>
        <w:rPr>
          <w:rFonts w:eastAsia="仿宋_GB2312"/>
          <w:szCs w:val="28"/>
        </w:rPr>
      </w:pPr>
    </w:p>
    <w:p w14:paraId="720E8FC9" w14:textId="77777777" w:rsidR="0018136D" w:rsidRDefault="0093493D">
      <w:pPr>
        <w:autoSpaceDE w:val="0"/>
        <w:autoSpaceDN w:val="0"/>
        <w:adjustRightInd w:val="0"/>
        <w:snapToGrid w:val="0"/>
        <w:spacing w:line="400" w:lineRule="exact"/>
        <w:jc w:val="center"/>
        <w:rPr>
          <w:b/>
          <w:kern w:val="0"/>
          <w:szCs w:val="28"/>
        </w:rPr>
      </w:pPr>
      <w:r>
        <w:rPr>
          <w:b/>
          <w:kern w:val="0"/>
          <w:szCs w:val="28"/>
        </w:rPr>
        <w:t>拟派服务团队人员名单</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406"/>
        <w:gridCol w:w="1151"/>
        <w:gridCol w:w="1655"/>
        <w:gridCol w:w="1605"/>
        <w:gridCol w:w="904"/>
      </w:tblGrid>
      <w:tr w:rsidR="0018136D" w14:paraId="356A8C20" w14:textId="77777777">
        <w:trPr>
          <w:trHeight w:val="476"/>
          <w:jc w:val="center"/>
        </w:trPr>
        <w:tc>
          <w:tcPr>
            <w:tcW w:w="846" w:type="dxa"/>
            <w:vAlign w:val="center"/>
          </w:tcPr>
          <w:p w14:paraId="33AF10B9" w14:textId="77777777" w:rsidR="0018136D" w:rsidRDefault="0093493D">
            <w:pPr>
              <w:tabs>
                <w:tab w:val="left" w:pos="6300"/>
              </w:tabs>
              <w:snapToGrid w:val="0"/>
              <w:spacing w:line="500" w:lineRule="exact"/>
              <w:jc w:val="center"/>
              <w:outlineLvl w:val="0"/>
              <w:rPr>
                <w:rFonts w:eastAsia="仿宋"/>
                <w:sz w:val="21"/>
                <w:szCs w:val="21"/>
              </w:rPr>
            </w:pPr>
            <w:r>
              <w:rPr>
                <w:rFonts w:eastAsia="仿宋"/>
                <w:sz w:val="21"/>
                <w:szCs w:val="21"/>
              </w:rPr>
              <w:t>序号</w:t>
            </w:r>
          </w:p>
        </w:tc>
        <w:tc>
          <w:tcPr>
            <w:tcW w:w="850" w:type="dxa"/>
            <w:vAlign w:val="center"/>
          </w:tcPr>
          <w:p w14:paraId="5E21690A" w14:textId="77777777" w:rsidR="0018136D" w:rsidRDefault="0093493D">
            <w:pPr>
              <w:tabs>
                <w:tab w:val="left" w:pos="6300"/>
              </w:tabs>
              <w:snapToGrid w:val="0"/>
              <w:spacing w:line="500" w:lineRule="exact"/>
              <w:jc w:val="center"/>
              <w:outlineLvl w:val="0"/>
              <w:rPr>
                <w:rFonts w:eastAsia="仿宋"/>
                <w:sz w:val="21"/>
                <w:szCs w:val="21"/>
              </w:rPr>
            </w:pPr>
            <w:r>
              <w:rPr>
                <w:rFonts w:eastAsia="仿宋"/>
                <w:sz w:val="21"/>
                <w:szCs w:val="21"/>
              </w:rPr>
              <w:t>姓名</w:t>
            </w:r>
          </w:p>
        </w:tc>
        <w:tc>
          <w:tcPr>
            <w:tcW w:w="1406" w:type="dxa"/>
            <w:vAlign w:val="center"/>
          </w:tcPr>
          <w:p w14:paraId="42C78AAF" w14:textId="77777777" w:rsidR="0018136D" w:rsidRDefault="0093493D">
            <w:pPr>
              <w:tabs>
                <w:tab w:val="left" w:pos="6300"/>
              </w:tabs>
              <w:snapToGrid w:val="0"/>
              <w:spacing w:line="500" w:lineRule="exact"/>
              <w:jc w:val="center"/>
              <w:outlineLvl w:val="0"/>
              <w:rPr>
                <w:rFonts w:eastAsia="仿宋"/>
                <w:sz w:val="21"/>
                <w:szCs w:val="21"/>
              </w:rPr>
            </w:pPr>
            <w:r>
              <w:rPr>
                <w:rFonts w:eastAsia="仿宋"/>
                <w:sz w:val="21"/>
                <w:szCs w:val="21"/>
              </w:rPr>
              <w:t>年龄</w:t>
            </w:r>
          </w:p>
        </w:tc>
        <w:tc>
          <w:tcPr>
            <w:tcW w:w="1151" w:type="dxa"/>
            <w:vAlign w:val="center"/>
          </w:tcPr>
          <w:p w14:paraId="7C20448C" w14:textId="77777777" w:rsidR="0018136D" w:rsidRDefault="0093493D">
            <w:pPr>
              <w:tabs>
                <w:tab w:val="left" w:pos="6300"/>
              </w:tabs>
              <w:snapToGrid w:val="0"/>
              <w:spacing w:line="500" w:lineRule="exact"/>
              <w:jc w:val="center"/>
              <w:outlineLvl w:val="0"/>
              <w:rPr>
                <w:rFonts w:eastAsia="仿宋"/>
                <w:sz w:val="21"/>
                <w:szCs w:val="21"/>
              </w:rPr>
            </w:pPr>
            <w:r>
              <w:rPr>
                <w:rFonts w:eastAsia="仿宋"/>
                <w:sz w:val="21"/>
                <w:szCs w:val="21"/>
              </w:rPr>
              <w:t>项目岗位</w:t>
            </w:r>
          </w:p>
        </w:tc>
        <w:tc>
          <w:tcPr>
            <w:tcW w:w="1655" w:type="dxa"/>
            <w:vAlign w:val="center"/>
          </w:tcPr>
          <w:p w14:paraId="7CF29B0D" w14:textId="77777777" w:rsidR="0018136D" w:rsidRDefault="0093493D">
            <w:pPr>
              <w:tabs>
                <w:tab w:val="left" w:pos="6300"/>
              </w:tabs>
              <w:snapToGrid w:val="0"/>
              <w:spacing w:line="500" w:lineRule="exact"/>
              <w:jc w:val="center"/>
              <w:outlineLvl w:val="0"/>
              <w:rPr>
                <w:rFonts w:eastAsia="仿宋"/>
                <w:sz w:val="21"/>
                <w:szCs w:val="21"/>
              </w:rPr>
            </w:pPr>
            <w:r>
              <w:rPr>
                <w:rFonts w:eastAsia="仿宋"/>
                <w:sz w:val="21"/>
                <w:szCs w:val="21"/>
              </w:rPr>
              <w:t>证书</w:t>
            </w:r>
            <w:r>
              <w:rPr>
                <w:rFonts w:eastAsia="仿宋" w:hint="eastAsia"/>
                <w:sz w:val="21"/>
                <w:szCs w:val="21"/>
              </w:rPr>
              <w:t>名称</w:t>
            </w:r>
          </w:p>
        </w:tc>
        <w:tc>
          <w:tcPr>
            <w:tcW w:w="1605" w:type="dxa"/>
            <w:vAlign w:val="center"/>
          </w:tcPr>
          <w:p w14:paraId="02334D05" w14:textId="77777777" w:rsidR="0018136D" w:rsidRDefault="0093493D">
            <w:pPr>
              <w:tabs>
                <w:tab w:val="left" w:pos="6300"/>
              </w:tabs>
              <w:snapToGrid w:val="0"/>
              <w:spacing w:line="500" w:lineRule="exact"/>
              <w:jc w:val="center"/>
              <w:outlineLvl w:val="0"/>
              <w:rPr>
                <w:rFonts w:eastAsia="仿宋"/>
                <w:sz w:val="21"/>
                <w:szCs w:val="21"/>
              </w:rPr>
            </w:pPr>
            <w:r>
              <w:rPr>
                <w:rFonts w:eastAsia="仿宋" w:hint="eastAsia"/>
                <w:sz w:val="21"/>
                <w:szCs w:val="21"/>
              </w:rPr>
              <w:t>是否缴纳社保</w:t>
            </w:r>
          </w:p>
        </w:tc>
        <w:tc>
          <w:tcPr>
            <w:tcW w:w="904" w:type="dxa"/>
            <w:vAlign w:val="center"/>
          </w:tcPr>
          <w:p w14:paraId="051E5FB5" w14:textId="77777777" w:rsidR="0018136D" w:rsidRDefault="0093493D">
            <w:pPr>
              <w:tabs>
                <w:tab w:val="left" w:pos="6300"/>
              </w:tabs>
              <w:snapToGrid w:val="0"/>
              <w:spacing w:line="500" w:lineRule="exact"/>
              <w:jc w:val="center"/>
              <w:outlineLvl w:val="0"/>
              <w:rPr>
                <w:rFonts w:eastAsia="仿宋"/>
                <w:sz w:val="21"/>
                <w:szCs w:val="21"/>
              </w:rPr>
            </w:pPr>
            <w:r>
              <w:rPr>
                <w:rFonts w:eastAsia="仿宋" w:hint="eastAsia"/>
                <w:sz w:val="21"/>
                <w:szCs w:val="21"/>
              </w:rPr>
              <w:t>备注</w:t>
            </w:r>
          </w:p>
        </w:tc>
      </w:tr>
      <w:tr w:rsidR="0018136D" w14:paraId="35DA3E50" w14:textId="77777777">
        <w:trPr>
          <w:trHeight w:val="550"/>
          <w:jc w:val="center"/>
        </w:trPr>
        <w:tc>
          <w:tcPr>
            <w:tcW w:w="846" w:type="dxa"/>
            <w:vAlign w:val="center"/>
          </w:tcPr>
          <w:p w14:paraId="538E6B6F"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19BC69ED"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6C387273"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4C8B9F50"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236B8B84"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6FD41D6B"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3779833D"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5963B73F" w14:textId="77777777">
        <w:trPr>
          <w:trHeight w:val="550"/>
          <w:jc w:val="center"/>
        </w:trPr>
        <w:tc>
          <w:tcPr>
            <w:tcW w:w="846" w:type="dxa"/>
            <w:vAlign w:val="center"/>
          </w:tcPr>
          <w:p w14:paraId="10954FB8"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4B1FF25A"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23A13C7E"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7B9A606C"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6C720758"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6D909B66"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5FA68F90"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03091B19" w14:textId="77777777">
        <w:trPr>
          <w:trHeight w:val="550"/>
          <w:jc w:val="center"/>
        </w:trPr>
        <w:tc>
          <w:tcPr>
            <w:tcW w:w="846" w:type="dxa"/>
            <w:vAlign w:val="center"/>
          </w:tcPr>
          <w:p w14:paraId="6179D742"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1A43E3FC"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398DE854"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1416B7AF"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46916DE5"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5431C24E"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13F81B8E"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67957F42" w14:textId="77777777">
        <w:trPr>
          <w:trHeight w:val="550"/>
          <w:jc w:val="center"/>
        </w:trPr>
        <w:tc>
          <w:tcPr>
            <w:tcW w:w="846" w:type="dxa"/>
            <w:vAlign w:val="center"/>
          </w:tcPr>
          <w:p w14:paraId="0F6137BF"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1FA44D91"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7D408079"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2E8DA921"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0B9E248B"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4CEC9BE5"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2C259142"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4A464704" w14:textId="77777777">
        <w:trPr>
          <w:trHeight w:val="550"/>
          <w:jc w:val="center"/>
        </w:trPr>
        <w:tc>
          <w:tcPr>
            <w:tcW w:w="846" w:type="dxa"/>
            <w:vAlign w:val="center"/>
          </w:tcPr>
          <w:p w14:paraId="6D3FFC9D"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4ACAF39E"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66F0D37B"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3FEE02C8"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28ED781E"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3925D8FC"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7C021D53"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524B3508" w14:textId="77777777">
        <w:trPr>
          <w:trHeight w:val="550"/>
          <w:jc w:val="center"/>
        </w:trPr>
        <w:tc>
          <w:tcPr>
            <w:tcW w:w="846" w:type="dxa"/>
            <w:vAlign w:val="center"/>
          </w:tcPr>
          <w:p w14:paraId="051F341B"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191EA682"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47E693A1"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73BA6F7C"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5253ECBE"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78AE293C"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4C70D86F"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6A13F95D" w14:textId="77777777">
        <w:trPr>
          <w:trHeight w:val="550"/>
          <w:jc w:val="center"/>
        </w:trPr>
        <w:tc>
          <w:tcPr>
            <w:tcW w:w="846" w:type="dxa"/>
            <w:vAlign w:val="center"/>
          </w:tcPr>
          <w:p w14:paraId="2A3E51CB"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33D4A313"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7F80F0EE"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10A7E349"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13C70EB6"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568C0F84"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563C2C05"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75DC2E0A" w14:textId="77777777">
        <w:trPr>
          <w:trHeight w:val="550"/>
          <w:jc w:val="center"/>
        </w:trPr>
        <w:tc>
          <w:tcPr>
            <w:tcW w:w="846" w:type="dxa"/>
            <w:vAlign w:val="center"/>
          </w:tcPr>
          <w:p w14:paraId="1B525A6D"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4163C1D1"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2B0F4DF0"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052DAFF5"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44C3ED38"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2B70656C"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11EF9F2D"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5FFE8C93" w14:textId="77777777">
        <w:trPr>
          <w:trHeight w:val="550"/>
          <w:jc w:val="center"/>
        </w:trPr>
        <w:tc>
          <w:tcPr>
            <w:tcW w:w="846" w:type="dxa"/>
            <w:vAlign w:val="center"/>
          </w:tcPr>
          <w:p w14:paraId="1ADF3D2E"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013AD7D2"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4976390D"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5777968B"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21D72A3D"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567C3489"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75F84575" w14:textId="77777777" w:rsidR="0018136D" w:rsidRDefault="0018136D">
            <w:pPr>
              <w:tabs>
                <w:tab w:val="left" w:pos="6300"/>
              </w:tabs>
              <w:snapToGrid w:val="0"/>
              <w:spacing w:line="500" w:lineRule="exact"/>
              <w:jc w:val="center"/>
              <w:outlineLvl w:val="0"/>
              <w:rPr>
                <w:rFonts w:eastAsia="仿宋"/>
                <w:sz w:val="21"/>
                <w:szCs w:val="21"/>
              </w:rPr>
            </w:pPr>
          </w:p>
        </w:tc>
      </w:tr>
      <w:tr w:rsidR="0018136D" w14:paraId="50834022" w14:textId="77777777">
        <w:trPr>
          <w:trHeight w:val="568"/>
          <w:jc w:val="center"/>
        </w:trPr>
        <w:tc>
          <w:tcPr>
            <w:tcW w:w="846" w:type="dxa"/>
            <w:vAlign w:val="center"/>
          </w:tcPr>
          <w:p w14:paraId="4363D73E" w14:textId="77777777" w:rsidR="0018136D" w:rsidRDefault="0018136D">
            <w:pPr>
              <w:tabs>
                <w:tab w:val="left" w:pos="6300"/>
              </w:tabs>
              <w:snapToGrid w:val="0"/>
              <w:spacing w:line="500" w:lineRule="exact"/>
              <w:jc w:val="center"/>
              <w:outlineLvl w:val="0"/>
              <w:rPr>
                <w:rFonts w:eastAsia="仿宋"/>
                <w:sz w:val="21"/>
                <w:szCs w:val="21"/>
              </w:rPr>
            </w:pPr>
          </w:p>
        </w:tc>
        <w:tc>
          <w:tcPr>
            <w:tcW w:w="850" w:type="dxa"/>
            <w:vAlign w:val="center"/>
          </w:tcPr>
          <w:p w14:paraId="68453851" w14:textId="77777777" w:rsidR="0018136D" w:rsidRDefault="0018136D">
            <w:pPr>
              <w:tabs>
                <w:tab w:val="left" w:pos="6300"/>
              </w:tabs>
              <w:snapToGrid w:val="0"/>
              <w:spacing w:line="500" w:lineRule="exact"/>
              <w:jc w:val="center"/>
              <w:outlineLvl w:val="0"/>
              <w:rPr>
                <w:rFonts w:eastAsia="仿宋"/>
                <w:sz w:val="21"/>
                <w:szCs w:val="21"/>
              </w:rPr>
            </w:pPr>
          </w:p>
        </w:tc>
        <w:tc>
          <w:tcPr>
            <w:tcW w:w="1406" w:type="dxa"/>
            <w:vAlign w:val="center"/>
          </w:tcPr>
          <w:p w14:paraId="428E709D" w14:textId="77777777" w:rsidR="0018136D" w:rsidRDefault="0018136D">
            <w:pPr>
              <w:tabs>
                <w:tab w:val="left" w:pos="6300"/>
              </w:tabs>
              <w:snapToGrid w:val="0"/>
              <w:spacing w:line="500" w:lineRule="exact"/>
              <w:jc w:val="center"/>
              <w:outlineLvl w:val="0"/>
              <w:rPr>
                <w:rFonts w:eastAsia="仿宋"/>
                <w:sz w:val="21"/>
                <w:szCs w:val="21"/>
              </w:rPr>
            </w:pPr>
          </w:p>
        </w:tc>
        <w:tc>
          <w:tcPr>
            <w:tcW w:w="1151" w:type="dxa"/>
            <w:vAlign w:val="center"/>
          </w:tcPr>
          <w:p w14:paraId="6D83142B" w14:textId="77777777" w:rsidR="0018136D" w:rsidRDefault="0018136D">
            <w:pPr>
              <w:tabs>
                <w:tab w:val="left" w:pos="6300"/>
              </w:tabs>
              <w:snapToGrid w:val="0"/>
              <w:spacing w:line="500" w:lineRule="exact"/>
              <w:jc w:val="center"/>
              <w:outlineLvl w:val="0"/>
              <w:rPr>
                <w:rFonts w:eastAsia="仿宋"/>
                <w:sz w:val="21"/>
                <w:szCs w:val="21"/>
              </w:rPr>
            </w:pPr>
          </w:p>
        </w:tc>
        <w:tc>
          <w:tcPr>
            <w:tcW w:w="1655" w:type="dxa"/>
            <w:vAlign w:val="center"/>
          </w:tcPr>
          <w:p w14:paraId="58A9AD5B" w14:textId="77777777" w:rsidR="0018136D" w:rsidRDefault="0018136D">
            <w:pPr>
              <w:tabs>
                <w:tab w:val="left" w:pos="6300"/>
              </w:tabs>
              <w:snapToGrid w:val="0"/>
              <w:spacing w:line="500" w:lineRule="exact"/>
              <w:jc w:val="center"/>
              <w:outlineLvl w:val="0"/>
              <w:rPr>
                <w:rFonts w:eastAsia="仿宋"/>
                <w:sz w:val="21"/>
                <w:szCs w:val="21"/>
              </w:rPr>
            </w:pPr>
          </w:p>
        </w:tc>
        <w:tc>
          <w:tcPr>
            <w:tcW w:w="1605" w:type="dxa"/>
            <w:vAlign w:val="center"/>
          </w:tcPr>
          <w:p w14:paraId="006C6018" w14:textId="77777777" w:rsidR="0018136D" w:rsidRDefault="0018136D">
            <w:pPr>
              <w:tabs>
                <w:tab w:val="left" w:pos="6300"/>
              </w:tabs>
              <w:snapToGrid w:val="0"/>
              <w:spacing w:line="500" w:lineRule="exact"/>
              <w:jc w:val="center"/>
              <w:outlineLvl w:val="0"/>
              <w:rPr>
                <w:rFonts w:eastAsia="仿宋"/>
                <w:sz w:val="21"/>
                <w:szCs w:val="21"/>
              </w:rPr>
            </w:pPr>
          </w:p>
        </w:tc>
        <w:tc>
          <w:tcPr>
            <w:tcW w:w="904" w:type="dxa"/>
            <w:vAlign w:val="center"/>
          </w:tcPr>
          <w:p w14:paraId="58AF18A3" w14:textId="77777777" w:rsidR="0018136D" w:rsidRDefault="0018136D">
            <w:pPr>
              <w:tabs>
                <w:tab w:val="left" w:pos="6300"/>
              </w:tabs>
              <w:snapToGrid w:val="0"/>
              <w:spacing w:line="500" w:lineRule="exact"/>
              <w:jc w:val="center"/>
              <w:outlineLvl w:val="0"/>
              <w:rPr>
                <w:rFonts w:eastAsia="仿宋"/>
                <w:sz w:val="21"/>
                <w:szCs w:val="21"/>
              </w:rPr>
            </w:pPr>
          </w:p>
        </w:tc>
      </w:tr>
    </w:tbl>
    <w:p w14:paraId="56402FDE" w14:textId="77777777" w:rsidR="0018136D" w:rsidRDefault="0018136D">
      <w:pPr>
        <w:pStyle w:val="a0"/>
        <w:spacing w:after="0" w:line="400" w:lineRule="exact"/>
        <w:rPr>
          <w:sz w:val="24"/>
          <w:szCs w:val="22"/>
        </w:rPr>
      </w:pPr>
    </w:p>
    <w:p w14:paraId="02CEC125" w14:textId="77777777" w:rsidR="0018136D" w:rsidRDefault="0018136D">
      <w:pPr>
        <w:pStyle w:val="TOC1"/>
        <w:snapToGrid w:val="0"/>
        <w:rPr>
          <w:rFonts w:eastAsia="仿宋"/>
        </w:rPr>
      </w:pPr>
    </w:p>
    <w:p w14:paraId="1E9C63D4" w14:textId="77777777" w:rsidR="0018136D" w:rsidRDefault="0093493D">
      <w:pPr>
        <w:snapToGrid w:val="0"/>
        <w:spacing w:line="500" w:lineRule="exact"/>
        <w:ind w:firstLine="570"/>
        <w:jc w:val="center"/>
        <w:rPr>
          <w:rFonts w:eastAsia="仿宋"/>
        </w:rPr>
      </w:pPr>
      <w:r>
        <w:rPr>
          <w:rFonts w:eastAsia="仿宋"/>
        </w:rPr>
        <w:br w:type="page"/>
      </w:r>
    </w:p>
    <w:p w14:paraId="70AE7602" w14:textId="77777777" w:rsidR="0018136D" w:rsidRDefault="0093493D">
      <w:pPr>
        <w:snapToGrid w:val="0"/>
        <w:spacing w:line="560" w:lineRule="exact"/>
        <w:rPr>
          <w:rFonts w:eastAsia="仿宋"/>
          <w:sz w:val="24"/>
          <w:szCs w:val="24"/>
        </w:rPr>
      </w:pPr>
      <w:r>
        <w:rPr>
          <w:rFonts w:eastAsia="仿宋"/>
          <w:bCs/>
        </w:rPr>
        <w:lastRenderedPageBreak/>
        <w:t>（二）服务方案（按照第四篇评审因素服务方案顺序编写）</w:t>
      </w:r>
    </w:p>
    <w:p w14:paraId="6FF21B31" w14:textId="77777777" w:rsidR="0018136D" w:rsidRDefault="0093493D">
      <w:pPr>
        <w:snapToGrid w:val="0"/>
        <w:spacing w:line="500" w:lineRule="exact"/>
        <w:ind w:firstLine="570"/>
        <w:rPr>
          <w:rFonts w:eastAsia="仿宋"/>
          <w:szCs w:val="28"/>
        </w:rPr>
      </w:pPr>
      <w:r>
        <w:rPr>
          <w:rFonts w:eastAsia="仿宋"/>
        </w:rPr>
        <w:t xml:space="preserve"> </w:t>
      </w:r>
    </w:p>
    <w:p w14:paraId="360A195E" w14:textId="77777777" w:rsidR="0018136D" w:rsidRDefault="0093493D">
      <w:pPr>
        <w:snapToGrid w:val="0"/>
        <w:spacing w:line="500" w:lineRule="exact"/>
        <w:ind w:firstLine="570"/>
        <w:rPr>
          <w:rFonts w:eastAsia="仿宋"/>
        </w:rPr>
      </w:pPr>
      <w:r>
        <w:rPr>
          <w:rFonts w:eastAsia="仿宋"/>
        </w:rPr>
        <w:t xml:space="preserve"> </w:t>
      </w:r>
    </w:p>
    <w:p w14:paraId="3C7BFAA6" w14:textId="77777777" w:rsidR="0018136D" w:rsidRDefault="0093493D">
      <w:pPr>
        <w:snapToGrid w:val="0"/>
        <w:spacing w:line="500" w:lineRule="exact"/>
        <w:ind w:firstLine="570"/>
        <w:rPr>
          <w:rFonts w:eastAsia="仿宋"/>
          <w:sz w:val="24"/>
          <w:szCs w:val="24"/>
        </w:rPr>
      </w:pPr>
      <w:r>
        <w:rPr>
          <w:rFonts w:eastAsia="仿宋"/>
          <w:sz w:val="24"/>
          <w:szCs w:val="24"/>
        </w:rPr>
        <w:t xml:space="preserve"> </w:t>
      </w:r>
    </w:p>
    <w:p w14:paraId="7B4B816D" w14:textId="77777777" w:rsidR="0018136D" w:rsidRDefault="0093493D">
      <w:pPr>
        <w:snapToGrid w:val="0"/>
        <w:spacing w:line="500" w:lineRule="exact"/>
        <w:ind w:firstLineChars="200" w:firstLine="480"/>
        <w:rPr>
          <w:rFonts w:eastAsia="仿宋"/>
          <w:sz w:val="24"/>
          <w:szCs w:val="24"/>
        </w:rPr>
      </w:pPr>
      <w:r>
        <w:rPr>
          <w:rFonts w:eastAsia="仿宋"/>
          <w:sz w:val="24"/>
          <w:szCs w:val="24"/>
        </w:rPr>
        <w:t xml:space="preserve"> </w:t>
      </w:r>
    </w:p>
    <w:p w14:paraId="1AB12B9C" w14:textId="77777777" w:rsidR="0018136D" w:rsidRDefault="0093493D">
      <w:pPr>
        <w:pStyle w:val="2"/>
        <w:pageBreakBefore/>
        <w:spacing w:line="500" w:lineRule="exact"/>
        <w:ind w:firstLine="562"/>
        <w:rPr>
          <w:rFonts w:ascii="Times New Roman" w:eastAsia="仿宋" w:hAnsi="Times New Roman"/>
          <w:b/>
          <w:bCs/>
          <w:sz w:val="30"/>
          <w:szCs w:val="30"/>
        </w:rPr>
      </w:pPr>
      <w:bookmarkStart w:id="509" w:name="_Toc196136885"/>
      <w:r>
        <w:rPr>
          <w:rFonts w:ascii="Times New Roman" w:eastAsia="仿宋" w:hAnsi="Times New Roman"/>
          <w:b/>
          <w:bCs/>
        </w:rPr>
        <w:lastRenderedPageBreak/>
        <w:t>三、商务文件</w:t>
      </w:r>
      <w:bookmarkEnd w:id="509"/>
    </w:p>
    <w:p w14:paraId="19E2C0A3" w14:textId="77777777" w:rsidR="0018136D" w:rsidRDefault="0093493D">
      <w:pPr>
        <w:snapToGrid w:val="0"/>
        <w:spacing w:beforeLines="50" w:before="156" w:line="440" w:lineRule="exact"/>
        <w:jc w:val="center"/>
        <w:rPr>
          <w:rFonts w:eastAsia="仿宋"/>
          <w:sz w:val="24"/>
          <w:szCs w:val="24"/>
        </w:rPr>
      </w:pPr>
      <w:r>
        <w:rPr>
          <w:rFonts w:eastAsia="仿宋"/>
          <w:sz w:val="24"/>
          <w:szCs w:val="24"/>
        </w:rPr>
        <w:t>（一）投标函（格式）</w:t>
      </w:r>
    </w:p>
    <w:p w14:paraId="2B04F333" w14:textId="77777777" w:rsidR="0018136D" w:rsidRDefault="0093493D">
      <w:pPr>
        <w:spacing w:line="420" w:lineRule="exact"/>
        <w:ind w:firstLineChars="200" w:firstLine="480"/>
        <w:rPr>
          <w:rFonts w:eastAsia="仿宋"/>
          <w:sz w:val="24"/>
          <w:szCs w:val="24"/>
          <w:u w:val="single"/>
        </w:rPr>
      </w:pPr>
      <w:r>
        <w:rPr>
          <w:rFonts w:eastAsia="仿宋"/>
          <w:sz w:val="24"/>
          <w:szCs w:val="24"/>
        </w:rPr>
        <w:t>项目名称：</w:t>
      </w:r>
      <w:r>
        <w:rPr>
          <w:rFonts w:eastAsia="仿宋"/>
          <w:sz w:val="24"/>
          <w:szCs w:val="24"/>
        </w:rPr>
        <w:t xml:space="preserve">  </w:t>
      </w:r>
      <w:r>
        <w:rPr>
          <w:rFonts w:eastAsia="仿宋"/>
          <w:sz w:val="24"/>
          <w:szCs w:val="24"/>
          <w:u w:val="single"/>
        </w:rPr>
        <w:t xml:space="preserve">  </w:t>
      </w:r>
    </w:p>
    <w:p w14:paraId="77F2B807" w14:textId="77777777" w:rsidR="0018136D" w:rsidRDefault="0093493D">
      <w:pPr>
        <w:snapToGrid w:val="0"/>
        <w:spacing w:line="420" w:lineRule="exact"/>
        <w:ind w:firstLineChars="200" w:firstLine="480"/>
        <w:rPr>
          <w:rFonts w:eastAsia="仿宋"/>
          <w:sz w:val="24"/>
          <w:szCs w:val="24"/>
        </w:rPr>
      </w:pPr>
      <w:r>
        <w:rPr>
          <w:rFonts w:eastAsia="仿宋"/>
          <w:sz w:val="24"/>
          <w:szCs w:val="24"/>
        </w:rPr>
        <w:t>致：（采购人）：</w:t>
      </w:r>
    </w:p>
    <w:p w14:paraId="358ACFD7" w14:textId="77777777" w:rsidR="0018136D" w:rsidRDefault="0093493D">
      <w:pPr>
        <w:snapToGrid w:val="0"/>
        <w:spacing w:beforeLines="50" w:before="156" w:line="420" w:lineRule="exact"/>
        <w:ind w:firstLineChars="200" w:firstLine="480"/>
        <w:rPr>
          <w:rFonts w:eastAsia="仿宋"/>
          <w:sz w:val="24"/>
          <w:szCs w:val="24"/>
        </w:rPr>
      </w:pPr>
      <w:r>
        <w:rPr>
          <w:rFonts w:eastAsia="仿宋"/>
          <w:sz w:val="24"/>
          <w:szCs w:val="24"/>
          <w:u w:val="single"/>
        </w:rPr>
        <w:t>（投标人名称）</w:t>
      </w:r>
      <w:r>
        <w:rPr>
          <w:rFonts w:eastAsia="仿宋"/>
          <w:sz w:val="24"/>
          <w:szCs w:val="24"/>
        </w:rPr>
        <w:t>系中华人民共和国合法企业，注册地址：</w:t>
      </w:r>
      <w:r>
        <w:rPr>
          <w:rFonts w:eastAsia="仿宋"/>
          <w:sz w:val="24"/>
          <w:szCs w:val="24"/>
          <w:u w:val="single"/>
        </w:rPr>
        <w:t xml:space="preserve">    </w:t>
      </w:r>
      <w:r>
        <w:rPr>
          <w:rFonts w:eastAsia="仿宋"/>
          <w:sz w:val="24"/>
          <w:szCs w:val="24"/>
        </w:rPr>
        <w:t>。我方就参加本次投标有关事项郑重声明如下：</w:t>
      </w:r>
    </w:p>
    <w:p w14:paraId="29544924" w14:textId="77777777" w:rsidR="0018136D" w:rsidRDefault="0093493D">
      <w:pPr>
        <w:snapToGrid w:val="0"/>
        <w:spacing w:line="420" w:lineRule="exact"/>
        <w:ind w:firstLineChars="200" w:firstLine="480"/>
        <w:rPr>
          <w:rFonts w:eastAsia="仿宋"/>
          <w:sz w:val="24"/>
          <w:szCs w:val="24"/>
        </w:rPr>
      </w:pPr>
      <w:r>
        <w:rPr>
          <w:rFonts w:eastAsia="仿宋"/>
          <w:sz w:val="24"/>
          <w:szCs w:val="24"/>
        </w:rPr>
        <w:t>一、我方完全理解并接受本项目招标文件所有要求。</w:t>
      </w:r>
    </w:p>
    <w:p w14:paraId="2186C259" w14:textId="77777777" w:rsidR="0018136D" w:rsidRDefault="0093493D">
      <w:pPr>
        <w:snapToGrid w:val="0"/>
        <w:spacing w:line="420" w:lineRule="exact"/>
        <w:ind w:firstLineChars="200" w:firstLine="480"/>
        <w:rPr>
          <w:rFonts w:eastAsia="仿宋"/>
          <w:sz w:val="24"/>
          <w:szCs w:val="24"/>
        </w:rPr>
      </w:pPr>
      <w:r>
        <w:rPr>
          <w:rFonts w:eastAsia="仿宋"/>
          <w:sz w:val="24"/>
          <w:szCs w:val="24"/>
        </w:rPr>
        <w:t>二、我方提交的所有投标文件、资料都是准确和真实的，如有虚假或隐瞒，我方愿意承担一切法律责任。</w:t>
      </w:r>
    </w:p>
    <w:p w14:paraId="49DA82C2" w14:textId="77777777" w:rsidR="0018136D" w:rsidRDefault="0093493D">
      <w:pPr>
        <w:snapToGrid w:val="0"/>
        <w:spacing w:line="420" w:lineRule="exact"/>
        <w:ind w:firstLineChars="200" w:firstLine="480"/>
        <w:rPr>
          <w:rFonts w:eastAsia="仿宋"/>
          <w:sz w:val="24"/>
          <w:szCs w:val="24"/>
        </w:rPr>
      </w:pPr>
      <w:r>
        <w:rPr>
          <w:rFonts w:eastAsia="仿宋"/>
          <w:sz w:val="24"/>
          <w:szCs w:val="24"/>
        </w:rPr>
        <w:t>三、我方承诺按照招标文件要求，提供招标项目的服务。</w:t>
      </w:r>
    </w:p>
    <w:p w14:paraId="5ED72FAE" w14:textId="77777777" w:rsidR="0018136D" w:rsidRDefault="0093493D">
      <w:pPr>
        <w:snapToGrid w:val="0"/>
        <w:spacing w:line="420" w:lineRule="exact"/>
        <w:ind w:firstLineChars="200" w:firstLine="480"/>
        <w:rPr>
          <w:rFonts w:eastAsia="仿宋"/>
          <w:sz w:val="24"/>
          <w:szCs w:val="24"/>
        </w:rPr>
      </w:pPr>
      <w:r>
        <w:rPr>
          <w:rFonts w:eastAsia="仿宋"/>
          <w:sz w:val="24"/>
          <w:szCs w:val="24"/>
        </w:rPr>
        <w:t>四、我方按招标文件要求提交的投标文件为：投标文件正本</w:t>
      </w:r>
      <w:r>
        <w:rPr>
          <w:rFonts w:eastAsia="仿宋"/>
          <w:sz w:val="24"/>
          <w:szCs w:val="24"/>
        </w:rPr>
        <w:t>1</w:t>
      </w:r>
      <w:r>
        <w:rPr>
          <w:rFonts w:eastAsia="仿宋"/>
          <w:sz w:val="24"/>
          <w:szCs w:val="24"/>
        </w:rPr>
        <w:t>份，副本</w:t>
      </w:r>
      <w:r>
        <w:rPr>
          <w:rFonts w:eastAsia="仿宋"/>
          <w:sz w:val="24"/>
          <w:szCs w:val="24"/>
        </w:rPr>
        <w:t>2</w:t>
      </w:r>
      <w:r>
        <w:rPr>
          <w:rFonts w:eastAsia="仿宋"/>
          <w:sz w:val="24"/>
          <w:szCs w:val="24"/>
        </w:rPr>
        <w:t>份，电子文档</w:t>
      </w:r>
      <w:r>
        <w:rPr>
          <w:rFonts w:eastAsia="仿宋"/>
          <w:sz w:val="24"/>
          <w:szCs w:val="24"/>
        </w:rPr>
        <w:t>1</w:t>
      </w:r>
      <w:r>
        <w:rPr>
          <w:rFonts w:eastAsia="仿宋"/>
          <w:sz w:val="24"/>
          <w:szCs w:val="24"/>
        </w:rPr>
        <w:t>份。</w:t>
      </w:r>
    </w:p>
    <w:p w14:paraId="004D12F0" w14:textId="77777777" w:rsidR="0018136D" w:rsidRDefault="0093493D">
      <w:pPr>
        <w:snapToGrid w:val="0"/>
        <w:spacing w:line="420" w:lineRule="exact"/>
        <w:ind w:firstLineChars="200" w:firstLine="480"/>
        <w:rPr>
          <w:rFonts w:eastAsia="仿宋"/>
          <w:sz w:val="24"/>
          <w:szCs w:val="24"/>
        </w:rPr>
      </w:pPr>
      <w:r>
        <w:rPr>
          <w:rFonts w:eastAsia="仿宋"/>
          <w:sz w:val="24"/>
          <w:szCs w:val="24"/>
        </w:rPr>
        <w:t>五、我方承诺：本次投标的投标有效期为投标截止日期起</w:t>
      </w:r>
      <w:r>
        <w:rPr>
          <w:rFonts w:eastAsia="仿宋"/>
          <w:sz w:val="24"/>
          <w:szCs w:val="24"/>
        </w:rPr>
        <w:t>90</w:t>
      </w:r>
      <w:r>
        <w:rPr>
          <w:rFonts w:eastAsia="仿宋"/>
          <w:sz w:val="24"/>
          <w:szCs w:val="24"/>
        </w:rPr>
        <w:t>天。</w:t>
      </w:r>
    </w:p>
    <w:p w14:paraId="27DC23CE" w14:textId="77777777" w:rsidR="0018136D" w:rsidRDefault="0093493D">
      <w:pPr>
        <w:snapToGrid w:val="0"/>
        <w:spacing w:line="420" w:lineRule="exact"/>
        <w:ind w:firstLineChars="200" w:firstLine="480"/>
        <w:rPr>
          <w:rFonts w:eastAsia="仿宋"/>
          <w:sz w:val="24"/>
          <w:szCs w:val="24"/>
        </w:rPr>
      </w:pPr>
      <w:r>
        <w:rPr>
          <w:rFonts w:eastAsia="仿宋"/>
          <w:sz w:val="24"/>
          <w:szCs w:val="24"/>
        </w:rPr>
        <w:t>六、我方投标报价为闭口价。即在投标有效期和合同有效期内，该报价固定不变。</w:t>
      </w:r>
    </w:p>
    <w:p w14:paraId="43566C88" w14:textId="77777777" w:rsidR="0018136D" w:rsidRDefault="0093493D">
      <w:pPr>
        <w:snapToGrid w:val="0"/>
        <w:spacing w:line="420" w:lineRule="exact"/>
        <w:ind w:firstLineChars="200" w:firstLine="480"/>
        <w:rPr>
          <w:rFonts w:eastAsia="仿宋"/>
          <w:sz w:val="24"/>
          <w:szCs w:val="24"/>
        </w:rPr>
      </w:pPr>
      <w:r>
        <w:rPr>
          <w:rFonts w:eastAsia="仿宋"/>
          <w:sz w:val="24"/>
          <w:szCs w:val="24"/>
        </w:rPr>
        <w:t>七、如果我方中标，我方将履行招标文件中规定的各项要求以及我方投标文件的各项承诺，按《中华人民共和国政府采购法》《中华人民共和国民法典》及合同约定条款承担我方责任。</w:t>
      </w:r>
    </w:p>
    <w:p w14:paraId="658E6556" w14:textId="77777777" w:rsidR="0018136D" w:rsidRDefault="0093493D">
      <w:pPr>
        <w:snapToGrid w:val="0"/>
        <w:spacing w:line="420" w:lineRule="exact"/>
        <w:ind w:firstLineChars="200" w:firstLine="480"/>
        <w:rPr>
          <w:rFonts w:eastAsia="仿宋"/>
          <w:sz w:val="24"/>
          <w:szCs w:val="24"/>
        </w:rPr>
      </w:pPr>
      <w:r>
        <w:rPr>
          <w:rFonts w:eastAsia="仿宋"/>
          <w:sz w:val="24"/>
          <w:szCs w:val="24"/>
        </w:rPr>
        <w:t>八、我方未为采购项目提供整体设计、规范编制或者项目管理、监理、检测等服务。</w:t>
      </w:r>
    </w:p>
    <w:p w14:paraId="22D27C78" w14:textId="77777777" w:rsidR="0018136D" w:rsidRDefault="0093493D">
      <w:pPr>
        <w:snapToGrid w:val="0"/>
        <w:spacing w:line="420" w:lineRule="exact"/>
        <w:ind w:firstLineChars="200" w:firstLine="480"/>
        <w:rPr>
          <w:rFonts w:eastAsia="仿宋"/>
          <w:sz w:val="24"/>
          <w:szCs w:val="24"/>
        </w:rPr>
      </w:pPr>
      <w:r>
        <w:rPr>
          <w:rFonts w:eastAsia="仿宋"/>
          <w:sz w:val="24"/>
          <w:szCs w:val="24"/>
        </w:rPr>
        <w:t>九、我方理解，最低报价不是中标的唯一条件。</w:t>
      </w:r>
    </w:p>
    <w:p w14:paraId="7FFDD477" w14:textId="77777777" w:rsidR="0018136D" w:rsidRDefault="0093493D">
      <w:pPr>
        <w:snapToGrid w:val="0"/>
        <w:spacing w:line="420" w:lineRule="exact"/>
        <w:ind w:firstLineChars="200" w:firstLine="480"/>
        <w:rPr>
          <w:rFonts w:eastAsia="仿宋"/>
          <w:sz w:val="24"/>
          <w:szCs w:val="24"/>
        </w:rPr>
      </w:pPr>
      <w:r>
        <w:rPr>
          <w:rFonts w:eastAsia="仿宋"/>
          <w:sz w:val="24"/>
          <w:szCs w:val="24"/>
        </w:rPr>
        <w:t>十、我方同意按有关规定及招标文件要求，交纳足额投标保证金（如有）。</w:t>
      </w:r>
    </w:p>
    <w:p w14:paraId="47CCE75F" w14:textId="77777777" w:rsidR="0018136D" w:rsidRDefault="0018136D">
      <w:pPr>
        <w:snapToGrid w:val="0"/>
        <w:spacing w:line="420" w:lineRule="exact"/>
        <w:ind w:firstLineChars="200" w:firstLine="480"/>
        <w:rPr>
          <w:rFonts w:eastAsia="仿宋"/>
          <w:sz w:val="24"/>
          <w:szCs w:val="24"/>
        </w:rPr>
      </w:pPr>
    </w:p>
    <w:p w14:paraId="1478E02B" w14:textId="77777777" w:rsidR="0018136D" w:rsidRDefault="0018136D">
      <w:pPr>
        <w:snapToGrid w:val="0"/>
        <w:spacing w:line="420" w:lineRule="exact"/>
        <w:ind w:firstLineChars="200" w:firstLine="480"/>
        <w:rPr>
          <w:rFonts w:eastAsia="仿宋"/>
          <w:sz w:val="24"/>
          <w:szCs w:val="24"/>
        </w:rPr>
      </w:pPr>
    </w:p>
    <w:p w14:paraId="1AD4F105" w14:textId="77777777" w:rsidR="0018136D" w:rsidRDefault="0093493D">
      <w:pPr>
        <w:snapToGrid w:val="0"/>
        <w:spacing w:line="420" w:lineRule="exact"/>
        <w:ind w:firstLineChars="2275" w:firstLine="5460"/>
        <w:rPr>
          <w:rFonts w:eastAsia="仿宋"/>
          <w:sz w:val="24"/>
          <w:szCs w:val="24"/>
        </w:rPr>
      </w:pPr>
      <w:r>
        <w:rPr>
          <w:rFonts w:eastAsia="仿宋"/>
          <w:sz w:val="24"/>
          <w:szCs w:val="24"/>
        </w:rPr>
        <w:t xml:space="preserve"> </w:t>
      </w:r>
    </w:p>
    <w:p w14:paraId="762F078F" w14:textId="77777777" w:rsidR="0018136D" w:rsidRDefault="0093493D">
      <w:pPr>
        <w:snapToGrid w:val="0"/>
        <w:spacing w:line="420" w:lineRule="exact"/>
        <w:ind w:firstLineChars="2275" w:firstLine="5460"/>
        <w:rPr>
          <w:rFonts w:eastAsia="仿宋"/>
          <w:sz w:val="24"/>
          <w:szCs w:val="24"/>
        </w:rPr>
      </w:pPr>
      <w:r>
        <w:rPr>
          <w:rFonts w:eastAsia="仿宋"/>
          <w:sz w:val="24"/>
          <w:szCs w:val="24"/>
        </w:rPr>
        <w:t>（投标人公章）</w:t>
      </w:r>
    </w:p>
    <w:p w14:paraId="0541E261" w14:textId="77777777" w:rsidR="0018136D" w:rsidRDefault="0093493D">
      <w:pPr>
        <w:snapToGrid w:val="0"/>
        <w:spacing w:line="420" w:lineRule="exact"/>
        <w:ind w:firstLine="570"/>
        <w:rPr>
          <w:rFonts w:eastAsia="仿宋"/>
          <w:sz w:val="24"/>
          <w:szCs w:val="24"/>
        </w:rPr>
      </w:pPr>
      <w:r>
        <w:rPr>
          <w:rFonts w:eastAsia="仿宋"/>
          <w:sz w:val="24"/>
          <w:szCs w:val="24"/>
        </w:rPr>
        <w:t xml:space="preserve"> </w:t>
      </w:r>
    </w:p>
    <w:p w14:paraId="4B96463B" w14:textId="77777777" w:rsidR="0018136D" w:rsidRDefault="0093493D">
      <w:pPr>
        <w:snapToGrid w:val="0"/>
        <w:spacing w:line="420" w:lineRule="exact"/>
        <w:ind w:firstLineChars="2400" w:firstLine="5760"/>
        <w:rPr>
          <w:rFonts w:eastAsia="仿宋"/>
          <w:sz w:val="24"/>
          <w:szCs w:val="24"/>
        </w:rPr>
      </w:pPr>
      <w:r>
        <w:rPr>
          <w:rFonts w:eastAsia="仿宋"/>
          <w:sz w:val="24"/>
          <w:szCs w:val="24"/>
        </w:rPr>
        <w:t>年</w:t>
      </w:r>
      <w:r>
        <w:rPr>
          <w:rFonts w:eastAsia="仿宋"/>
          <w:sz w:val="24"/>
          <w:szCs w:val="24"/>
        </w:rPr>
        <w:t xml:space="preserve">    </w:t>
      </w:r>
      <w:r>
        <w:rPr>
          <w:rFonts w:eastAsia="仿宋"/>
          <w:sz w:val="24"/>
          <w:szCs w:val="24"/>
        </w:rPr>
        <w:t>月</w:t>
      </w:r>
      <w:r>
        <w:rPr>
          <w:rFonts w:eastAsia="仿宋"/>
          <w:sz w:val="24"/>
          <w:szCs w:val="24"/>
        </w:rPr>
        <w:t xml:space="preserve">   </w:t>
      </w:r>
      <w:r>
        <w:rPr>
          <w:rFonts w:eastAsia="仿宋"/>
          <w:sz w:val="24"/>
          <w:szCs w:val="24"/>
        </w:rPr>
        <w:t>日</w:t>
      </w:r>
    </w:p>
    <w:p w14:paraId="5F11189A" w14:textId="77777777" w:rsidR="0018136D" w:rsidRDefault="0093493D">
      <w:pPr>
        <w:snapToGrid w:val="0"/>
        <w:spacing w:beforeLines="50" w:before="156" w:line="500" w:lineRule="exact"/>
        <w:jc w:val="center"/>
        <w:rPr>
          <w:rFonts w:eastAsia="仿宋"/>
          <w:sz w:val="24"/>
          <w:szCs w:val="24"/>
        </w:rPr>
      </w:pPr>
      <w:r>
        <w:rPr>
          <w:rFonts w:eastAsia="仿宋"/>
        </w:rPr>
        <w:br w:type="page"/>
      </w:r>
      <w:r>
        <w:rPr>
          <w:rFonts w:eastAsia="仿宋"/>
          <w:sz w:val="24"/>
          <w:szCs w:val="24"/>
        </w:rPr>
        <w:lastRenderedPageBreak/>
        <w:t>（二）商务条款差异表</w:t>
      </w:r>
    </w:p>
    <w:p w14:paraId="2DE9BD9D" w14:textId="77777777" w:rsidR="0018136D" w:rsidRDefault="0093493D">
      <w:pPr>
        <w:spacing w:line="500" w:lineRule="exact"/>
        <w:ind w:firstLineChars="300" w:firstLine="720"/>
        <w:rPr>
          <w:rFonts w:eastAsia="仿宋"/>
          <w:sz w:val="24"/>
          <w:szCs w:val="24"/>
        </w:rPr>
      </w:pPr>
      <w:r>
        <w:rPr>
          <w:rFonts w:eastAsia="仿宋"/>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18136D" w14:paraId="0958722D" w14:textId="77777777">
        <w:trPr>
          <w:trHeight w:val="516"/>
          <w:jc w:val="center"/>
        </w:trPr>
        <w:tc>
          <w:tcPr>
            <w:tcW w:w="1039" w:type="dxa"/>
            <w:tcBorders>
              <w:top w:val="single" w:sz="4" w:space="0" w:color="auto"/>
              <w:left w:val="single" w:sz="4" w:space="0" w:color="auto"/>
              <w:bottom w:val="single" w:sz="4" w:space="0" w:color="auto"/>
              <w:right w:val="single" w:sz="4" w:space="0" w:color="auto"/>
            </w:tcBorders>
            <w:vAlign w:val="center"/>
          </w:tcPr>
          <w:p w14:paraId="7B1BF890" w14:textId="77777777" w:rsidR="0018136D" w:rsidRDefault="0093493D">
            <w:pPr>
              <w:snapToGrid w:val="0"/>
              <w:spacing w:line="500" w:lineRule="exact"/>
              <w:jc w:val="center"/>
              <w:outlineLvl w:val="0"/>
              <w:rPr>
                <w:rFonts w:eastAsia="仿宋"/>
                <w:sz w:val="24"/>
                <w:szCs w:val="24"/>
              </w:rPr>
            </w:pPr>
            <w:bookmarkStart w:id="510" w:name="_Toc210054105"/>
            <w:r>
              <w:rPr>
                <w:rFonts w:eastAsia="仿宋"/>
                <w:sz w:val="24"/>
                <w:szCs w:val="24"/>
              </w:rPr>
              <w:t>序号</w:t>
            </w:r>
            <w:bookmarkEnd w:id="510"/>
          </w:p>
        </w:tc>
        <w:tc>
          <w:tcPr>
            <w:tcW w:w="2428" w:type="dxa"/>
            <w:tcBorders>
              <w:top w:val="single" w:sz="4" w:space="0" w:color="auto"/>
              <w:left w:val="nil"/>
              <w:bottom w:val="single" w:sz="4" w:space="0" w:color="auto"/>
              <w:right w:val="single" w:sz="4" w:space="0" w:color="auto"/>
            </w:tcBorders>
            <w:vAlign w:val="center"/>
          </w:tcPr>
          <w:p w14:paraId="7B1BA5EB" w14:textId="77777777" w:rsidR="0018136D" w:rsidRDefault="0093493D">
            <w:pPr>
              <w:snapToGrid w:val="0"/>
              <w:spacing w:line="500" w:lineRule="exact"/>
              <w:jc w:val="center"/>
              <w:outlineLvl w:val="0"/>
              <w:rPr>
                <w:rFonts w:eastAsia="仿宋"/>
                <w:sz w:val="24"/>
                <w:szCs w:val="24"/>
              </w:rPr>
            </w:pPr>
            <w:bookmarkStart w:id="511" w:name="_Toc210054106"/>
            <w:r>
              <w:rPr>
                <w:rFonts w:eastAsia="仿宋"/>
                <w:sz w:val="24"/>
                <w:szCs w:val="24"/>
              </w:rPr>
              <w:t>招标商务要求</w:t>
            </w:r>
            <w:bookmarkEnd w:id="511"/>
          </w:p>
        </w:tc>
        <w:tc>
          <w:tcPr>
            <w:tcW w:w="2520" w:type="dxa"/>
            <w:tcBorders>
              <w:top w:val="single" w:sz="4" w:space="0" w:color="auto"/>
              <w:left w:val="nil"/>
              <w:bottom w:val="single" w:sz="4" w:space="0" w:color="auto"/>
              <w:right w:val="single" w:sz="4" w:space="0" w:color="auto"/>
            </w:tcBorders>
            <w:vAlign w:val="center"/>
          </w:tcPr>
          <w:p w14:paraId="6EB92114" w14:textId="77777777" w:rsidR="0018136D" w:rsidRDefault="0093493D">
            <w:pPr>
              <w:snapToGrid w:val="0"/>
              <w:spacing w:line="500" w:lineRule="exact"/>
              <w:jc w:val="center"/>
              <w:outlineLvl w:val="0"/>
              <w:rPr>
                <w:rFonts w:eastAsia="仿宋"/>
                <w:sz w:val="24"/>
                <w:szCs w:val="24"/>
              </w:rPr>
            </w:pPr>
            <w:bookmarkStart w:id="512" w:name="_Toc210054107"/>
            <w:r>
              <w:rPr>
                <w:rFonts w:eastAsia="仿宋"/>
                <w:sz w:val="24"/>
                <w:szCs w:val="24"/>
              </w:rPr>
              <w:t>投标商务应答</w:t>
            </w:r>
            <w:bookmarkEnd w:id="512"/>
          </w:p>
        </w:tc>
        <w:tc>
          <w:tcPr>
            <w:tcW w:w="1888" w:type="dxa"/>
            <w:tcBorders>
              <w:top w:val="single" w:sz="4" w:space="0" w:color="auto"/>
              <w:left w:val="nil"/>
              <w:bottom w:val="single" w:sz="4" w:space="0" w:color="auto"/>
              <w:right w:val="single" w:sz="4" w:space="0" w:color="auto"/>
            </w:tcBorders>
            <w:vAlign w:val="center"/>
          </w:tcPr>
          <w:p w14:paraId="4F36EE15" w14:textId="77777777" w:rsidR="0018136D" w:rsidRDefault="0093493D">
            <w:pPr>
              <w:snapToGrid w:val="0"/>
              <w:spacing w:line="500" w:lineRule="exact"/>
              <w:jc w:val="center"/>
              <w:outlineLvl w:val="0"/>
              <w:rPr>
                <w:rFonts w:eastAsia="仿宋"/>
                <w:sz w:val="24"/>
                <w:szCs w:val="24"/>
              </w:rPr>
            </w:pPr>
            <w:bookmarkStart w:id="513" w:name="_Toc210054108"/>
            <w:r>
              <w:rPr>
                <w:rFonts w:eastAsia="仿宋"/>
                <w:sz w:val="24"/>
                <w:szCs w:val="24"/>
              </w:rPr>
              <w:t>差异说明</w:t>
            </w:r>
            <w:bookmarkEnd w:id="513"/>
          </w:p>
        </w:tc>
      </w:tr>
      <w:tr w:rsidR="0018136D" w14:paraId="58815537"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2120D3F5"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03702CE8"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01777E07"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602A796E" w14:textId="77777777" w:rsidR="0018136D" w:rsidRDefault="0018136D">
            <w:pPr>
              <w:snapToGrid w:val="0"/>
              <w:spacing w:line="500" w:lineRule="exact"/>
              <w:jc w:val="center"/>
              <w:outlineLvl w:val="0"/>
              <w:rPr>
                <w:rFonts w:eastAsia="仿宋"/>
                <w:sz w:val="24"/>
                <w:szCs w:val="24"/>
              </w:rPr>
            </w:pPr>
          </w:p>
        </w:tc>
      </w:tr>
      <w:tr w:rsidR="0018136D" w14:paraId="58431600"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74AF05A1"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7977EBD8"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089FAF24"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710E9A51" w14:textId="77777777" w:rsidR="0018136D" w:rsidRDefault="0018136D">
            <w:pPr>
              <w:snapToGrid w:val="0"/>
              <w:spacing w:line="500" w:lineRule="exact"/>
              <w:jc w:val="center"/>
              <w:outlineLvl w:val="0"/>
              <w:rPr>
                <w:rFonts w:eastAsia="仿宋"/>
                <w:sz w:val="24"/>
                <w:szCs w:val="24"/>
              </w:rPr>
            </w:pPr>
          </w:p>
        </w:tc>
      </w:tr>
      <w:tr w:rsidR="0018136D" w14:paraId="55C68596"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20AFF284"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18F776BD"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689300C2"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6A90F2FB" w14:textId="77777777" w:rsidR="0018136D" w:rsidRDefault="0018136D">
            <w:pPr>
              <w:snapToGrid w:val="0"/>
              <w:spacing w:line="500" w:lineRule="exact"/>
              <w:jc w:val="center"/>
              <w:outlineLvl w:val="0"/>
              <w:rPr>
                <w:rFonts w:eastAsia="仿宋"/>
                <w:sz w:val="24"/>
                <w:szCs w:val="24"/>
              </w:rPr>
            </w:pPr>
          </w:p>
        </w:tc>
      </w:tr>
      <w:tr w:rsidR="0018136D" w14:paraId="7047B9E6"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3BFFB5BE"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5BEC033A"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0844B3AC"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4EAD7AAA" w14:textId="77777777" w:rsidR="0018136D" w:rsidRDefault="0018136D">
            <w:pPr>
              <w:snapToGrid w:val="0"/>
              <w:spacing w:line="500" w:lineRule="exact"/>
              <w:jc w:val="center"/>
              <w:outlineLvl w:val="0"/>
              <w:rPr>
                <w:rFonts w:eastAsia="仿宋"/>
                <w:sz w:val="24"/>
                <w:szCs w:val="24"/>
              </w:rPr>
            </w:pPr>
          </w:p>
        </w:tc>
      </w:tr>
      <w:tr w:rsidR="0018136D" w14:paraId="7BD7C37E"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0AB3AD36"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2A089F73"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27D9C669"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689D767F" w14:textId="77777777" w:rsidR="0018136D" w:rsidRDefault="0018136D">
            <w:pPr>
              <w:snapToGrid w:val="0"/>
              <w:spacing w:line="500" w:lineRule="exact"/>
              <w:jc w:val="center"/>
              <w:outlineLvl w:val="0"/>
              <w:rPr>
                <w:rFonts w:eastAsia="仿宋"/>
                <w:sz w:val="24"/>
                <w:szCs w:val="24"/>
              </w:rPr>
            </w:pPr>
          </w:p>
        </w:tc>
      </w:tr>
      <w:tr w:rsidR="0018136D" w14:paraId="3912E042"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1F73C56B"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37694B1A"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5D72E4E2"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1BC39409" w14:textId="77777777" w:rsidR="0018136D" w:rsidRDefault="0018136D">
            <w:pPr>
              <w:snapToGrid w:val="0"/>
              <w:spacing w:line="500" w:lineRule="exact"/>
              <w:jc w:val="center"/>
              <w:outlineLvl w:val="0"/>
              <w:rPr>
                <w:rFonts w:eastAsia="仿宋"/>
                <w:sz w:val="24"/>
                <w:szCs w:val="24"/>
              </w:rPr>
            </w:pPr>
          </w:p>
        </w:tc>
      </w:tr>
      <w:tr w:rsidR="0018136D" w14:paraId="70959376"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2432064A"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2E281535"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52C2614D"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061BB904" w14:textId="77777777" w:rsidR="0018136D" w:rsidRDefault="0018136D">
            <w:pPr>
              <w:snapToGrid w:val="0"/>
              <w:spacing w:line="500" w:lineRule="exact"/>
              <w:jc w:val="center"/>
              <w:outlineLvl w:val="0"/>
              <w:rPr>
                <w:rFonts w:eastAsia="仿宋"/>
                <w:sz w:val="24"/>
                <w:szCs w:val="24"/>
              </w:rPr>
            </w:pPr>
          </w:p>
        </w:tc>
      </w:tr>
      <w:tr w:rsidR="0018136D" w14:paraId="4E72EE30"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3546FADF"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7F131127"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198604B3"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456F007F" w14:textId="77777777" w:rsidR="0018136D" w:rsidRDefault="0018136D">
            <w:pPr>
              <w:snapToGrid w:val="0"/>
              <w:spacing w:line="500" w:lineRule="exact"/>
              <w:jc w:val="center"/>
              <w:outlineLvl w:val="0"/>
              <w:rPr>
                <w:rFonts w:eastAsia="仿宋"/>
                <w:sz w:val="24"/>
                <w:szCs w:val="24"/>
              </w:rPr>
            </w:pPr>
          </w:p>
        </w:tc>
      </w:tr>
      <w:tr w:rsidR="0018136D" w14:paraId="06B63B13"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2A28906A"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7138F857"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319C0689"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49B38305" w14:textId="77777777" w:rsidR="0018136D" w:rsidRDefault="0018136D">
            <w:pPr>
              <w:snapToGrid w:val="0"/>
              <w:spacing w:line="500" w:lineRule="exact"/>
              <w:jc w:val="center"/>
              <w:outlineLvl w:val="0"/>
              <w:rPr>
                <w:rFonts w:eastAsia="仿宋"/>
                <w:sz w:val="24"/>
                <w:szCs w:val="24"/>
              </w:rPr>
            </w:pPr>
          </w:p>
        </w:tc>
      </w:tr>
      <w:tr w:rsidR="0018136D" w14:paraId="6978B487"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1804FCBB"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12604796"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12A6FB12"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2AFA9025" w14:textId="77777777" w:rsidR="0018136D" w:rsidRDefault="0018136D">
            <w:pPr>
              <w:snapToGrid w:val="0"/>
              <w:spacing w:line="500" w:lineRule="exact"/>
              <w:jc w:val="center"/>
              <w:outlineLvl w:val="0"/>
              <w:rPr>
                <w:rFonts w:eastAsia="仿宋"/>
                <w:sz w:val="24"/>
                <w:szCs w:val="24"/>
              </w:rPr>
            </w:pPr>
          </w:p>
        </w:tc>
      </w:tr>
      <w:tr w:rsidR="0018136D" w14:paraId="522E0B98"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56B29E1F"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1D68E780"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5C85E3FA"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1787DCCB" w14:textId="77777777" w:rsidR="0018136D" w:rsidRDefault="0018136D">
            <w:pPr>
              <w:snapToGrid w:val="0"/>
              <w:spacing w:line="500" w:lineRule="exact"/>
              <w:jc w:val="center"/>
              <w:outlineLvl w:val="0"/>
              <w:rPr>
                <w:rFonts w:eastAsia="仿宋"/>
                <w:sz w:val="24"/>
                <w:szCs w:val="24"/>
              </w:rPr>
            </w:pPr>
          </w:p>
        </w:tc>
      </w:tr>
      <w:tr w:rsidR="0018136D" w14:paraId="45FA632D"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4B7FBABB"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7E2B8314"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66508CBA"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3B339C27" w14:textId="77777777" w:rsidR="0018136D" w:rsidRDefault="0018136D">
            <w:pPr>
              <w:snapToGrid w:val="0"/>
              <w:spacing w:line="500" w:lineRule="exact"/>
              <w:jc w:val="center"/>
              <w:outlineLvl w:val="0"/>
              <w:rPr>
                <w:rFonts w:eastAsia="仿宋"/>
                <w:sz w:val="24"/>
                <w:szCs w:val="24"/>
              </w:rPr>
            </w:pPr>
          </w:p>
        </w:tc>
      </w:tr>
      <w:tr w:rsidR="0018136D" w14:paraId="6E1A7D66" w14:textId="77777777">
        <w:trPr>
          <w:trHeight w:val="600"/>
          <w:jc w:val="center"/>
        </w:trPr>
        <w:tc>
          <w:tcPr>
            <w:tcW w:w="1039" w:type="dxa"/>
            <w:tcBorders>
              <w:top w:val="single" w:sz="4" w:space="0" w:color="auto"/>
              <w:left w:val="single" w:sz="4" w:space="0" w:color="auto"/>
              <w:bottom w:val="single" w:sz="4" w:space="0" w:color="auto"/>
              <w:right w:val="single" w:sz="4" w:space="0" w:color="auto"/>
            </w:tcBorders>
            <w:vAlign w:val="center"/>
          </w:tcPr>
          <w:p w14:paraId="31BB9B7A" w14:textId="77777777" w:rsidR="0018136D" w:rsidRDefault="0018136D">
            <w:pPr>
              <w:snapToGrid w:val="0"/>
              <w:spacing w:line="500" w:lineRule="exact"/>
              <w:jc w:val="center"/>
              <w:outlineLvl w:val="0"/>
              <w:rPr>
                <w:rFonts w:eastAsia="仿宋"/>
                <w:sz w:val="24"/>
                <w:szCs w:val="24"/>
              </w:rPr>
            </w:pPr>
          </w:p>
        </w:tc>
        <w:tc>
          <w:tcPr>
            <w:tcW w:w="2428" w:type="dxa"/>
            <w:tcBorders>
              <w:top w:val="single" w:sz="4" w:space="0" w:color="auto"/>
              <w:left w:val="nil"/>
              <w:bottom w:val="single" w:sz="4" w:space="0" w:color="auto"/>
              <w:right w:val="single" w:sz="4" w:space="0" w:color="auto"/>
            </w:tcBorders>
            <w:vAlign w:val="center"/>
          </w:tcPr>
          <w:p w14:paraId="054860E7" w14:textId="77777777" w:rsidR="0018136D" w:rsidRDefault="0018136D">
            <w:pPr>
              <w:snapToGrid w:val="0"/>
              <w:spacing w:line="500" w:lineRule="exact"/>
              <w:jc w:val="center"/>
              <w:outlineLvl w:val="0"/>
              <w:rPr>
                <w:rFonts w:eastAsia="仿宋"/>
                <w:sz w:val="24"/>
                <w:szCs w:val="24"/>
              </w:rPr>
            </w:pPr>
          </w:p>
        </w:tc>
        <w:tc>
          <w:tcPr>
            <w:tcW w:w="2520" w:type="dxa"/>
            <w:tcBorders>
              <w:top w:val="single" w:sz="4" w:space="0" w:color="auto"/>
              <w:left w:val="nil"/>
              <w:bottom w:val="single" w:sz="4" w:space="0" w:color="auto"/>
              <w:right w:val="single" w:sz="4" w:space="0" w:color="auto"/>
            </w:tcBorders>
            <w:vAlign w:val="center"/>
          </w:tcPr>
          <w:p w14:paraId="44BA3FA1" w14:textId="77777777" w:rsidR="0018136D" w:rsidRDefault="0018136D">
            <w:pPr>
              <w:snapToGrid w:val="0"/>
              <w:spacing w:line="500" w:lineRule="exact"/>
              <w:jc w:val="center"/>
              <w:outlineLvl w:val="0"/>
              <w:rPr>
                <w:rFonts w:eastAsia="仿宋"/>
                <w:sz w:val="24"/>
                <w:szCs w:val="24"/>
              </w:rPr>
            </w:pPr>
          </w:p>
        </w:tc>
        <w:tc>
          <w:tcPr>
            <w:tcW w:w="1888" w:type="dxa"/>
            <w:tcBorders>
              <w:top w:val="single" w:sz="4" w:space="0" w:color="auto"/>
              <w:left w:val="nil"/>
              <w:bottom w:val="single" w:sz="4" w:space="0" w:color="auto"/>
              <w:right w:val="single" w:sz="4" w:space="0" w:color="auto"/>
            </w:tcBorders>
            <w:vAlign w:val="center"/>
          </w:tcPr>
          <w:p w14:paraId="3827E8CB" w14:textId="77777777" w:rsidR="0018136D" w:rsidRDefault="0018136D">
            <w:pPr>
              <w:snapToGrid w:val="0"/>
              <w:spacing w:line="500" w:lineRule="exact"/>
              <w:jc w:val="center"/>
              <w:outlineLvl w:val="0"/>
              <w:rPr>
                <w:rFonts w:eastAsia="仿宋"/>
                <w:sz w:val="24"/>
                <w:szCs w:val="24"/>
              </w:rPr>
            </w:pPr>
          </w:p>
        </w:tc>
      </w:tr>
    </w:tbl>
    <w:p w14:paraId="68B61D69" w14:textId="77777777" w:rsidR="0018136D" w:rsidRDefault="0093493D">
      <w:pPr>
        <w:spacing w:line="500" w:lineRule="exact"/>
        <w:rPr>
          <w:rFonts w:eastAsia="仿宋"/>
          <w:sz w:val="24"/>
          <w:szCs w:val="24"/>
        </w:rPr>
      </w:pPr>
      <w:r>
        <w:rPr>
          <w:rFonts w:eastAsia="仿宋"/>
          <w:sz w:val="24"/>
          <w:szCs w:val="24"/>
        </w:rPr>
        <w:t>投标人：</w:t>
      </w:r>
      <w:r>
        <w:rPr>
          <w:rFonts w:eastAsia="仿宋"/>
          <w:sz w:val="24"/>
          <w:szCs w:val="24"/>
        </w:rPr>
        <w:t xml:space="preserve">                            </w:t>
      </w:r>
      <w:r>
        <w:rPr>
          <w:rFonts w:eastAsia="仿宋"/>
          <w:sz w:val="24"/>
          <w:szCs w:val="24"/>
        </w:rPr>
        <w:t>法定代表人或法定代表人授权代表：（投标人公章）</w:t>
      </w:r>
      <w:r>
        <w:rPr>
          <w:rFonts w:eastAsia="仿宋"/>
          <w:sz w:val="24"/>
          <w:szCs w:val="24"/>
        </w:rPr>
        <w:t xml:space="preserve">                               </w:t>
      </w:r>
      <w:r>
        <w:rPr>
          <w:rFonts w:eastAsia="仿宋"/>
          <w:sz w:val="24"/>
          <w:szCs w:val="24"/>
        </w:rPr>
        <w:t>（签字或盖章）</w:t>
      </w:r>
    </w:p>
    <w:p w14:paraId="2D93437A" w14:textId="77777777" w:rsidR="0018136D" w:rsidRDefault="0093493D">
      <w:pPr>
        <w:snapToGrid w:val="0"/>
        <w:spacing w:line="500" w:lineRule="exact"/>
        <w:ind w:firstLine="570"/>
        <w:rPr>
          <w:rFonts w:eastAsia="仿宋"/>
          <w:sz w:val="24"/>
          <w:szCs w:val="24"/>
        </w:rPr>
      </w:pPr>
      <w:r>
        <w:rPr>
          <w:rFonts w:eastAsia="仿宋"/>
          <w:sz w:val="24"/>
          <w:szCs w:val="24"/>
        </w:rPr>
        <w:t xml:space="preserve">                                            </w:t>
      </w:r>
      <w:r>
        <w:rPr>
          <w:rFonts w:eastAsia="仿宋"/>
          <w:sz w:val="24"/>
          <w:szCs w:val="24"/>
        </w:rPr>
        <w:t>年</w:t>
      </w:r>
      <w:r>
        <w:rPr>
          <w:rFonts w:eastAsia="仿宋"/>
          <w:sz w:val="24"/>
          <w:szCs w:val="24"/>
        </w:rPr>
        <w:t xml:space="preserve">     </w:t>
      </w:r>
      <w:r>
        <w:rPr>
          <w:rFonts w:eastAsia="仿宋"/>
          <w:sz w:val="24"/>
          <w:szCs w:val="24"/>
        </w:rPr>
        <w:t>月</w:t>
      </w:r>
      <w:r>
        <w:rPr>
          <w:rFonts w:eastAsia="仿宋"/>
          <w:sz w:val="24"/>
          <w:szCs w:val="24"/>
        </w:rPr>
        <w:t xml:space="preserve">     </w:t>
      </w:r>
      <w:r>
        <w:rPr>
          <w:rFonts w:eastAsia="仿宋"/>
          <w:sz w:val="24"/>
          <w:szCs w:val="24"/>
        </w:rPr>
        <w:t>日</w:t>
      </w:r>
    </w:p>
    <w:p w14:paraId="05905C3E" w14:textId="77777777" w:rsidR="0018136D" w:rsidRDefault="0093493D">
      <w:pPr>
        <w:snapToGrid w:val="0"/>
        <w:spacing w:line="500" w:lineRule="exact"/>
        <w:ind w:firstLine="570"/>
        <w:rPr>
          <w:rFonts w:eastAsia="仿宋"/>
          <w:sz w:val="24"/>
          <w:szCs w:val="24"/>
        </w:rPr>
      </w:pPr>
      <w:r>
        <w:rPr>
          <w:rFonts w:eastAsia="仿宋"/>
          <w:sz w:val="24"/>
          <w:szCs w:val="24"/>
        </w:rPr>
        <w:t>注：</w:t>
      </w:r>
    </w:p>
    <w:p w14:paraId="0E2F5D7D" w14:textId="77777777" w:rsidR="0018136D" w:rsidRDefault="0093493D">
      <w:pPr>
        <w:snapToGrid w:val="0"/>
        <w:spacing w:line="500" w:lineRule="exact"/>
        <w:ind w:firstLine="570"/>
        <w:rPr>
          <w:rFonts w:eastAsia="仿宋"/>
          <w:sz w:val="24"/>
          <w:szCs w:val="24"/>
        </w:rPr>
      </w:pPr>
      <w:r>
        <w:rPr>
          <w:rFonts w:eastAsia="仿宋"/>
          <w:sz w:val="24"/>
          <w:szCs w:val="24"/>
        </w:rPr>
        <w:t>1.</w:t>
      </w:r>
      <w:r>
        <w:rPr>
          <w:rFonts w:eastAsia="仿宋"/>
          <w:sz w:val="24"/>
          <w:szCs w:val="24"/>
        </w:rPr>
        <w:t>本表即为对本项目</w:t>
      </w:r>
      <w:r>
        <w:rPr>
          <w:rFonts w:eastAsia="仿宋"/>
          <w:sz w:val="24"/>
          <w:szCs w:val="24"/>
        </w:rPr>
        <w:t>“</w:t>
      </w:r>
      <w:r>
        <w:rPr>
          <w:rFonts w:eastAsia="仿宋"/>
          <w:sz w:val="24"/>
          <w:szCs w:val="24"/>
        </w:rPr>
        <w:t>第三篇</w:t>
      </w:r>
      <w:r>
        <w:rPr>
          <w:rFonts w:eastAsia="仿宋"/>
          <w:sz w:val="24"/>
          <w:szCs w:val="24"/>
        </w:rPr>
        <w:t xml:space="preserve"> </w:t>
      </w:r>
      <w:r>
        <w:rPr>
          <w:rFonts w:eastAsia="仿宋"/>
          <w:sz w:val="24"/>
          <w:szCs w:val="24"/>
        </w:rPr>
        <w:t>项目商务要求</w:t>
      </w:r>
      <w:r>
        <w:rPr>
          <w:rFonts w:eastAsia="仿宋"/>
          <w:sz w:val="24"/>
          <w:szCs w:val="24"/>
        </w:rPr>
        <w:t>”</w:t>
      </w:r>
      <w:r>
        <w:rPr>
          <w:rFonts w:eastAsia="仿宋"/>
          <w:sz w:val="24"/>
          <w:szCs w:val="24"/>
        </w:rPr>
        <w:t>中所列商务条款进行比较和响应；</w:t>
      </w:r>
    </w:p>
    <w:p w14:paraId="4A224945" w14:textId="77777777" w:rsidR="0018136D" w:rsidRDefault="0093493D">
      <w:pPr>
        <w:snapToGrid w:val="0"/>
        <w:spacing w:line="500" w:lineRule="exact"/>
        <w:ind w:firstLine="570"/>
        <w:rPr>
          <w:rFonts w:eastAsia="仿宋"/>
          <w:sz w:val="24"/>
          <w:szCs w:val="24"/>
        </w:rPr>
      </w:pPr>
      <w:r>
        <w:rPr>
          <w:rFonts w:eastAsia="仿宋"/>
          <w:sz w:val="24"/>
          <w:szCs w:val="24"/>
        </w:rPr>
        <w:t>2.</w:t>
      </w:r>
      <w:r>
        <w:rPr>
          <w:rFonts w:eastAsia="仿宋"/>
          <w:sz w:val="24"/>
          <w:szCs w:val="24"/>
        </w:rPr>
        <w:t>该表必须按照招标文件要求逐条如实填写，根据投标情况在</w:t>
      </w:r>
      <w:r>
        <w:rPr>
          <w:rFonts w:eastAsia="仿宋"/>
          <w:sz w:val="24"/>
          <w:szCs w:val="24"/>
        </w:rPr>
        <w:t>“</w:t>
      </w:r>
      <w:r>
        <w:rPr>
          <w:rFonts w:eastAsia="仿宋"/>
          <w:sz w:val="24"/>
          <w:szCs w:val="24"/>
        </w:rPr>
        <w:t>差异说明</w:t>
      </w:r>
      <w:r>
        <w:rPr>
          <w:rFonts w:eastAsia="仿宋"/>
          <w:sz w:val="24"/>
          <w:szCs w:val="24"/>
        </w:rPr>
        <w:t>”</w:t>
      </w:r>
      <w:r>
        <w:rPr>
          <w:rFonts w:eastAsia="仿宋"/>
          <w:sz w:val="24"/>
          <w:szCs w:val="24"/>
        </w:rPr>
        <w:t>项填写正偏离或负偏离及原因，完全符合的填写</w:t>
      </w:r>
      <w:r>
        <w:rPr>
          <w:rFonts w:eastAsia="仿宋"/>
          <w:sz w:val="24"/>
          <w:szCs w:val="24"/>
        </w:rPr>
        <w:t>“</w:t>
      </w:r>
      <w:r>
        <w:rPr>
          <w:rFonts w:eastAsia="仿宋"/>
          <w:sz w:val="24"/>
          <w:szCs w:val="24"/>
        </w:rPr>
        <w:t>无差异</w:t>
      </w:r>
      <w:r>
        <w:rPr>
          <w:rFonts w:eastAsia="仿宋"/>
          <w:sz w:val="24"/>
          <w:szCs w:val="24"/>
        </w:rPr>
        <w:t>”</w:t>
      </w:r>
      <w:r>
        <w:rPr>
          <w:rFonts w:eastAsia="仿宋"/>
          <w:sz w:val="24"/>
          <w:szCs w:val="24"/>
        </w:rPr>
        <w:t>；</w:t>
      </w:r>
    </w:p>
    <w:p w14:paraId="5F21FBBD" w14:textId="77777777" w:rsidR="0018136D" w:rsidRDefault="0093493D">
      <w:pPr>
        <w:ind w:firstLineChars="300" w:firstLine="720"/>
        <w:rPr>
          <w:rFonts w:eastAsia="仿宋"/>
          <w:sz w:val="24"/>
          <w:szCs w:val="24"/>
        </w:rPr>
      </w:pPr>
      <w:r>
        <w:rPr>
          <w:rFonts w:eastAsia="仿宋"/>
          <w:sz w:val="24"/>
          <w:szCs w:val="24"/>
        </w:rPr>
        <w:t>3.</w:t>
      </w:r>
      <w:r>
        <w:rPr>
          <w:rFonts w:eastAsia="仿宋"/>
          <w:sz w:val="24"/>
          <w:szCs w:val="24"/>
        </w:rPr>
        <w:t>该表可扩展。</w:t>
      </w:r>
      <w:r>
        <w:rPr>
          <w:rFonts w:eastAsia="仿宋"/>
          <w:sz w:val="24"/>
          <w:szCs w:val="24"/>
        </w:rPr>
        <w:t xml:space="preserve"> </w:t>
      </w:r>
    </w:p>
    <w:p w14:paraId="35C35A14" w14:textId="77777777" w:rsidR="0018136D" w:rsidRDefault="0093493D">
      <w:pPr>
        <w:snapToGrid w:val="0"/>
        <w:spacing w:line="500" w:lineRule="exact"/>
        <w:jc w:val="left"/>
        <w:rPr>
          <w:rFonts w:eastAsia="仿宋"/>
        </w:rPr>
      </w:pPr>
      <w:r>
        <w:rPr>
          <w:rFonts w:eastAsia="仿宋"/>
        </w:rPr>
        <w:lastRenderedPageBreak/>
        <w:t>（三）第四篇评审因素商务部分所需证明材料</w:t>
      </w:r>
    </w:p>
    <w:p w14:paraId="226371A2" w14:textId="77777777" w:rsidR="0018136D" w:rsidRDefault="0093493D">
      <w:pPr>
        <w:pStyle w:val="a0"/>
        <w:ind w:left="1600" w:hanging="480"/>
        <w:rPr>
          <w:rFonts w:eastAsia="仿宋"/>
        </w:rPr>
      </w:pPr>
      <w:r>
        <w:rPr>
          <w:rFonts w:eastAsia="仿宋"/>
        </w:rPr>
        <w:t xml:space="preserve"> </w:t>
      </w:r>
    </w:p>
    <w:p w14:paraId="5C0B0873" w14:textId="77777777" w:rsidR="0018136D" w:rsidRDefault="0093493D">
      <w:pPr>
        <w:pStyle w:val="a0"/>
        <w:ind w:left="1600" w:hanging="480"/>
        <w:rPr>
          <w:rFonts w:eastAsia="仿宋"/>
        </w:rPr>
      </w:pPr>
      <w:r>
        <w:rPr>
          <w:rFonts w:eastAsia="仿宋"/>
        </w:rPr>
        <w:t xml:space="preserve"> </w:t>
      </w:r>
    </w:p>
    <w:p w14:paraId="2E501140" w14:textId="77777777" w:rsidR="0018136D" w:rsidRDefault="0093493D">
      <w:pPr>
        <w:pStyle w:val="a0"/>
        <w:ind w:left="1600" w:hanging="480"/>
        <w:rPr>
          <w:rFonts w:eastAsia="仿宋"/>
        </w:rPr>
      </w:pPr>
      <w:r>
        <w:rPr>
          <w:rFonts w:eastAsia="仿宋"/>
        </w:rPr>
        <w:t xml:space="preserve"> </w:t>
      </w:r>
    </w:p>
    <w:p w14:paraId="50B28630" w14:textId="77777777" w:rsidR="0018136D" w:rsidRDefault="0093493D">
      <w:pPr>
        <w:pStyle w:val="a0"/>
        <w:ind w:left="1600" w:hanging="480"/>
        <w:rPr>
          <w:rFonts w:eastAsia="仿宋"/>
        </w:rPr>
      </w:pPr>
      <w:r>
        <w:rPr>
          <w:rFonts w:eastAsia="仿宋"/>
        </w:rPr>
        <w:t xml:space="preserve"> </w:t>
      </w:r>
    </w:p>
    <w:p w14:paraId="6BD2B348" w14:textId="77777777" w:rsidR="0018136D" w:rsidRDefault="0093493D">
      <w:pPr>
        <w:pStyle w:val="a0"/>
        <w:ind w:left="1600" w:hanging="480"/>
        <w:rPr>
          <w:rFonts w:eastAsia="仿宋"/>
        </w:rPr>
      </w:pPr>
      <w:r>
        <w:rPr>
          <w:rFonts w:eastAsia="仿宋"/>
        </w:rPr>
        <w:t xml:space="preserve"> </w:t>
      </w:r>
    </w:p>
    <w:p w14:paraId="0D34B4D0" w14:textId="77777777" w:rsidR="0018136D" w:rsidRDefault="0093493D">
      <w:pPr>
        <w:pStyle w:val="a0"/>
        <w:ind w:left="1600" w:hanging="480"/>
        <w:rPr>
          <w:rFonts w:eastAsia="仿宋"/>
        </w:rPr>
      </w:pPr>
      <w:r>
        <w:rPr>
          <w:rFonts w:eastAsia="仿宋"/>
        </w:rPr>
        <w:t xml:space="preserve"> </w:t>
      </w:r>
    </w:p>
    <w:p w14:paraId="3A095984" w14:textId="77777777" w:rsidR="0018136D" w:rsidRDefault="0093493D">
      <w:pPr>
        <w:pStyle w:val="a0"/>
        <w:ind w:left="1600" w:hanging="480"/>
        <w:rPr>
          <w:rFonts w:eastAsia="仿宋"/>
        </w:rPr>
      </w:pPr>
      <w:r>
        <w:rPr>
          <w:rFonts w:eastAsia="仿宋"/>
        </w:rPr>
        <w:t xml:space="preserve"> </w:t>
      </w:r>
    </w:p>
    <w:p w14:paraId="13BC0183" w14:textId="77777777" w:rsidR="0018136D" w:rsidRDefault="0093493D">
      <w:pPr>
        <w:pStyle w:val="a0"/>
        <w:ind w:left="1600" w:hanging="480"/>
        <w:rPr>
          <w:rFonts w:eastAsia="仿宋"/>
        </w:rPr>
      </w:pPr>
      <w:r>
        <w:rPr>
          <w:rFonts w:eastAsia="仿宋"/>
        </w:rPr>
        <w:t xml:space="preserve"> </w:t>
      </w:r>
    </w:p>
    <w:p w14:paraId="2E92A8ED" w14:textId="77777777" w:rsidR="0018136D" w:rsidRDefault="0093493D">
      <w:pPr>
        <w:pStyle w:val="a0"/>
        <w:ind w:left="1600" w:hanging="480"/>
        <w:rPr>
          <w:rFonts w:eastAsia="仿宋"/>
        </w:rPr>
      </w:pPr>
      <w:r>
        <w:rPr>
          <w:rFonts w:eastAsia="仿宋"/>
        </w:rPr>
        <w:t xml:space="preserve"> </w:t>
      </w:r>
    </w:p>
    <w:p w14:paraId="4B6757A0" w14:textId="77777777" w:rsidR="0018136D" w:rsidRDefault="0093493D">
      <w:pPr>
        <w:pStyle w:val="a0"/>
        <w:ind w:left="1600" w:hanging="480"/>
        <w:rPr>
          <w:rFonts w:eastAsia="仿宋"/>
        </w:rPr>
      </w:pPr>
      <w:r>
        <w:rPr>
          <w:rFonts w:eastAsia="仿宋"/>
        </w:rPr>
        <w:t xml:space="preserve"> </w:t>
      </w:r>
    </w:p>
    <w:p w14:paraId="5699728F" w14:textId="77777777" w:rsidR="0018136D" w:rsidRDefault="0093493D">
      <w:pPr>
        <w:pStyle w:val="a0"/>
        <w:ind w:left="1600" w:hanging="480"/>
        <w:rPr>
          <w:rFonts w:eastAsia="仿宋"/>
        </w:rPr>
      </w:pPr>
      <w:r>
        <w:rPr>
          <w:rFonts w:eastAsia="仿宋"/>
        </w:rPr>
        <w:t xml:space="preserve"> </w:t>
      </w:r>
    </w:p>
    <w:p w14:paraId="57CCC532" w14:textId="77777777" w:rsidR="0018136D" w:rsidRDefault="0093493D">
      <w:pPr>
        <w:pStyle w:val="a0"/>
        <w:ind w:left="1600" w:hanging="480"/>
        <w:rPr>
          <w:rFonts w:eastAsia="仿宋"/>
        </w:rPr>
      </w:pPr>
      <w:r>
        <w:rPr>
          <w:rFonts w:eastAsia="仿宋"/>
        </w:rPr>
        <w:t xml:space="preserve"> </w:t>
      </w:r>
    </w:p>
    <w:p w14:paraId="65B5E28F" w14:textId="77777777" w:rsidR="0018136D" w:rsidRDefault="0093493D">
      <w:pPr>
        <w:pStyle w:val="a0"/>
        <w:ind w:left="1600" w:hanging="480"/>
        <w:rPr>
          <w:rFonts w:eastAsia="仿宋"/>
        </w:rPr>
      </w:pPr>
      <w:r>
        <w:rPr>
          <w:rFonts w:eastAsia="仿宋"/>
        </w:rPr>
        <w:t xml:space="preserve"> </w:t>
      </w:r>
    </w:p>
    <w:p w14:paraId="0DC16829" w14:textId="77777777" w:rsidR="0018136D" w:rsidRDefault="0093493D">
      <w:pPr>
        <w:pStyle w:val="a0"/>
        <w:ind w:left="1600" w:hanging="480"/>
        <w:rPr>
          <w:rFonts w:eastAsia="仿宋"/>
        </w:rPr>
      </w:pPr>
      <w:r>
        <w:rPr>
          <w:rFonts w:eastAsia="仿宋"/>
        </w:rPr>
        <w:t xml:space="preserve"> </w:t>
      </w:r>
    </w:p>
    <w:p w14:paraId="651E2E2F" w14:textId="77777777" w:rsidR="0018136D" w:rsidRDefault="0018136D">
      <w:pPr>
        <w:pStyle w:val="a0"/>
        <w:ind w:left="1600" w:hanging="480"/>
        <w:rPr>
          <w:rFonts w:eastAsia="仿宋"/>
        </w:rPr>
      </w:pPr>
    </w:p>
    <w:p w14:paraId="0151AC43" w14:textId="77777777" w:rsidR="0018136D" w:rsidRDefault="0018136D">
      <w:pPr>
        <w:pStyle w:val="a0"/>
        <w:ind w:left="1600" w:hanging="480"/>
        <w:rPr>
          <w:rFonts w:eastAsia="仿宋"/>
        </w:rPr>
      </w:pPr>
    </w:p>
    <w:p w14:paraId="4FC5A910" w14:textId="77777777" w:rsidR="0018136D" w:rsidRDefault="0093493D">
      <w:pPr>
        <w:pStyle w:val="a0"/>
        <w:ind w:left="1600" w:hanging="480"/>
        <w:rPr>
          <w:rFonts w:eastAsia="仿宋"/>
        </w:rPr>
      </w:pPr>
      <w:r>
        <w:rPr>
          <w:rFonts w:eastAsia="仿宋"/>
        </w:rPr>
        <w:t xml:space="preserve"> </w:t>
      </w:r>
    </w:p>
    <w:p w14:paraId="14966A98" w14:textId="77777777" w:rsidR="0018136D" w:rsidRDefault="0093493D">
      <w:pPr>
        <w:pStyle w:val="2"/>
        <w:pageBreakBefore/>
        <w:spacing w:line="500" w:lineRule="exact"/>
        <w:ind w:firstLine="562"/>
        <w:rPr>
          <w:rFonts w:ascii="Times New Roman" w:eastAsia="仿宋" w:hAnsi="Times New Roman"/>
          <w:b/>
          <w:bCs/>
        </w:rPr>
      </w:pPr>
      <w:bookmarkStart w:id="514" w:name="_Toc196136887"/>
      <w:r>
        <w:rPr>
          <w:rFonts w:ascii="Times New Roman" w:eastAsia="仿宋" w:hAnsi="Times New Roman"/>
          <w:b/>
          <w:bCs/>
        </w:rPr>
        <w:lastRenderedPageBreak/>
        <w:t>四、资格文件</w:t>
      </w:r>
      <w:bookmarkEnd w:id="514"/>
    </w:p>
    <w:p w14:paraId="69840F6D" w14:textId="77777777" w:rsidR="0018136D" w:rsidRDefault="0093493D">
      <w:pPr>
        <w:snapToGrid w:val="0"/>
        <w:spacing w:line="500" w:lineRule="exact"/>
        <w:ind w:firstLine="570"/>
        <w:rPr>
          <w:rFonts w:eastAsia="仿宋"/>
        </w:rPr>
      </w:pPr>
      <w:r>
        <w:rPr>
          <w:rFonts w:eastAsia="仿宋"/>
        </w:rPr>
        <w:t>（一）法人营业执照（副本）或事业单位法人证书（副本）或个体工商户营业执照或有效的自然人身份证明或社会团体法人登记证书复印件</w:t>
      </w:r>
    </w:p>
    <w:p w14:paraId="0A50AA02" w14:textId="77777777" w:rsidR="0018136D" w:rsidRDefault="0093493D">
      <w:pPr>
        <w:snapToGrid w:val="0"/>
        <w:spacing w:line="500" w:lineRule="exact"/>
        <w:ind w:firstLine="570"/>
        <w:rPr>
          <w:rFonts w:eastAsia="仿宋"/>
        </w:rPr>
      </w:pPr>
      <w:r>
        <w:rPr>
          <w:rFonts w:eastAsia="仿宋"/>
        </w:rPr>
        <w:t xml:space="preserve"> </w:t>
      </w:r>
    </w:p>
    <w:p w14:paraId="5396C74C" w14:textId="77777777" w:rsidR="0018136D" w:rsidRDefault="0093493D">
      <w:pPr>
        <w:snapToGrid w:val="0"/>
        <w:spacing w:line="500" w:lineRule="exact"/>
        <w:ind w:firstLine="570"/>
        <w:rPr>
          <w:rFonts w:eastAsia="仿宋"/>
        </w:rPr>
      </w:pPr>
      <w:r>
        <w:rPr>
          <w:rFonts w:eastAsia="仿宋"/>
        </w:rPr>
        <w:t xml:space="preserve"> </w:t>
      </w:r>
    </w:p>
    <w:p w14:paraId="5A688DC4" w14:textId="77777777" w:rsidR="0018136D" w:rsidRDefault="0093493D">
      <w:pPr>
        <w:snapToGrid w:val="0"/>
        <w:spacing w:line="500" w:lineRule="exact"/>
        <w:ind w:firstLine="570"/>
        <w:rPr>
          <w:rFonts w:eastAsia="仿宋"/>
        </w:rPr>
      </w:pPr>
      <w:r>
        <w:rPr>
          <w:rFonts w:eastAsia="仿宋"/>
        </w:rPr>
        <w:t xml:space="preserve"> </w:t>
      </w:r>
    </w:p>
    <w:p w14:paraId="78138C44" w14:textId="77777777" w:rsidR="0018136D" w:rsidRDefault="0093493D">
      <w:pPr>
        <w:snapToGrid w:val="0"/>
        <w:spacing w:line="500" w:lineRule="exact"/>
        <w:ind w:firstLine="570"/>
        <w:rPr>
          <w:rFonts w:eastAsia="仿宋"/>
        </w:rPr>
      </w:pPr>
      <w:r>
        <w:rPr>
          <w:rFonts w:eastAsia="仿宋"/>
        </w:rPr>
        <w:t xml:space="preserve"> </w:t>
      </w:r>
    </w:p>
    <w:p w14:paraId="20F8F468" w14:textId="77777777" w:rsidR="0018136D" w:rsidRDefault="0093493D">
      <w:pPr>
        <w:snapToGrid w:val="0"/>
        <w:spacing w:line="500" w:lineRule="exact"/>
        <w:ind w:firstLine="570"/>
        <w:rPr>
          <w:rFonts w:eastAsia="仿宋"/>
        </w:rPr>
      </w:pPr>
      <w:r>
        <w:rPr>
          <w:rFonts w:eastAsia="仿宋"/>
        </w:rPr>
        <w:t xml:space="preserve"> </w:t>
      </w:r>
    </w:p>
    <w:p w14:paraId="09C4FC3F" w14:textId="77777777" w:rsidR="0018136D" w:rsidRDefault="0093493D">
      <w:pPr>
        <w:widowControl/>
        <w:ind w:firstLineChars="200" w:firstLine="560"/>
        <w:jc w:val="left"/>
        <w:rPr>
          <w:rFonts w:eastAsia="仿宋"/>
        </w:rPr>
      </w:pPr>
      <w:r>
        <w:rPr>
          <w:rFonts w:eastAsia="仿宋"/>
        </w:rPr>
        <w:br w:type="page"/>
      </w:r>
      <w:r>
        <w:rPr>
          <w:rFonts w:eastAsia="仿宋"/>
        </w:rPr>
        <w:lastRenderedPageBreak/>
        <w:t>（二）法定代表人身份证明书（格式）</w:t>
      </w:r>
    </w:p>
    <w:p w14:paraId="650DB4C8" w14:textId="77777777" w:rsidR="0018136D" w:rsidRDefault="0093493D">
      <w:pPr>
        <w:snapToGrid w:val="0"/>
        <w:spacing w:line="500" w:lineRule="exact"/>
        <w:ind w:firstLine="570"/>
        <w:rPr>
          <w:rFonts w:eastAsia="仿宋"/>
        </w:rPr>
      </w:pPr>
      <w:r>
        <w:rPr>
          <w:rFonts w:eastAsia="仿宋"/>
        </w:rPr>
        <w:t xml:space="preserve"> </w:t>
      </w:r>
    </w:p>
    <w:p w14:paraId="59DD49D3" w14:textId="77777777" w:rsidR="0018136D" w:rsidRDefault="0093493D">
      <w:pPr>
        <w:snapToGrid w:val="0"/>
        <w:spacing w:line="500" w:lineRule="exact"/>
        <w:ind w:firstLine="570"/>
        <w:rPr>
          <w:rFonts w:eastAsia="仿宋"/>
        </w:rPr>
      </w:pPr>
      <w:r>
        <w:rPr>
          <w:rFonts w:eastAsia="仿宋"/>
        </w:rPr>
        <w:t>项目名称：</w:t>
      </w:r>
      <w:r>
        <w:rPr>
          <w:rFonts w:eastAsia="仿宋"/>
        </w:rPr>
        <w:t xml:space="preserve">                                                </w:t>
      </w:r>
    </w:p>
    <w:p w14:paraId="19661672" w14:textId="77777777" w:rsidR="0018136D" w:rsidRDefault="0093493D">
      <w:pPr>
        <w:snapToGrid w:val="0"/>
        <w:spacing w:line="500" w:lineRule="exact"/>
        <w:ind w:firstLine="570"/>
        <w:rPr>
          <w:rFonts w:eastAsia="仿宋"/>
        </w:rPr>
      </w:pPr>
      <w:r>
        <w:rPr>
          <w:rFonts w:eastAsia="仿宋"/>
        </w:rPr>
        <w:t xml:space="preserve"> </w:t>
      </w:r>
    </w:p>
    <w:p w14:paraId="7C77D160" w14:textId="77777777" w:rsidR="0018136D" w:rsidRDefault="0093493D">
      <w:pPr>
        <w:snapToGrid w:val="0"/>
        <w:spacing w:line="500" w:lineRule="exact"/>
        <w:ind w:firstLine="570"/>
        <w:rPr>
          <w:rFonts w:eastAsia="仿宋"/>
        </w:rPr>
      </w:pPr>
      <w:r>
        <w:rPr>
          <w:rFonts w:eastAsia="仿宋"/>
        </w:rPr>
        <w:t>致：</w:t>
      </w:r>
      <w:r>
        <w:rPr>
          <w:rFonts w:eastAsia="仿宋"/>
          <w:u w:val="single"/>
        </w:rPr>
        <w:t xml:space="preserve">                     </w:t>
      </w:r>
      <w:r>
        <w:rPr>
          <w:rFonts w:eastAsia="仿宋"/>
          <w:u w:val="single"/>
        </w:rPr>
        <w:t>（采购人）</w:t>
      </w:r>
      <w:r>
        <w:rPr>
          <w:rFonts w:eastAsia="仿宋"/>
        </w:rPr>
        <w:t>：</w:t>
      </w:r>
    </w:p>
    <w:p w14:paraId="1BA85866" w14:textId="77777777" w:rsidR="0018136D" w:rsidRDefault="0093493D">
      <w:pPr>
        <w:snapToGrid w:val="0"/>
        <w:spacing w:line="500" w:lineRule="exact"/>
        <w:ind w:firstLine="570"/>
        <w:rPr>
          <w:rFonts w:eastAsia="仿宋"/>
        </w:rPr>
      </w:pPr>
      <w:r>
        <w:rPr>
          <w:rFonts w:eastAsia="仿宋"/>
          <w:u w:val="single"/>
        </w:rPr>
        <w:t xml:space="preserve">        </w:t>
      </w:r>
      <w:r>
        <w:rPr>
          <w:rFonts w:eastAsia="仿宋"/>
          <w:u w:val="single"/>
        </w:rPr>
        <w:t>（法定代表人姓名）</w:t>
      </w:r>
      <w:r>
        <w:rPr>
          <w:rFonts w:eastAsia="仿宋"/>
        </w:rPr>
        <w:t>在</w:t>
      </w:r>
      <w:r>
        <w:rPr>
          <w:rFonts w:eastAsia="仿宋"/>
          <w:u w:val="single"/>
        </w:rPr>
        <w:t xml:space="preserve">                       </w:t>
      </w:r>
      <w:r>
        <w:rPr>
          <w:rFonts w:eastAsia="仿宋"/>
          <w:u w:val="single"/>
        </w:rPr>
        <w:t>（投标人名称）</w:t>
      </w:r>
      <w:r>
        <w:rPr>
          <w:rFonts w:eastAsia="仿宋"/>
        </w:rPr>
        <w:t>任</w:t>
      </w:r>
      <w:r>
        <w:rPr>
          <w:rFonts w:eastAsia="仿宋"/>
          <w:u w:val="single"/>
        </w:rPr>
        <w:t xml:space="preserve">    </w:t>
      </w:r>
      <w:r>
        <w:rPr>
          <w:rFonts w:eastAsia="仿宋"/>
          <w:u w:val="single"/>
        </w:rPr>
        <w:t>（职务名称）</w:t>
      </w:r>
      <w:r>
        <w:rPr>
          <w:rFonts w:eastAsia="仿宋"/>
        </w:rPr>
        <w:t>职务，联系电话</w:t>
      </w:r>
      <w:r>
        <w:rPr>
          <w:rFonts w:eastAsia="仿宋"/>
          <w:u w:val="single"/>
        </w:rPr>
        <w:t xml:space="preserve">              </w:t>
      </w:r>
      <w:r>
        <w:rPr>
          <w:rFonts w:eastAsia="仿宋"/>
          <w:u w:val="single"/>
        </w:rPr>
        <w:t>，</w:t>
      </w:r>
      <w:r>
        <w:rPr>
          <w:rFonts w:eastAsia="仿宋"/>
        </w:rPr>
        <w:t>是</w:t>
      </w:r>
      <w:r>
        <w:rPr>
          <w:rFonts w:eastAsia="仿宋"/>
          <w:u w:val="single"/>
        </w:rPr>
        <w:t>（投标人名称）</w:t>
      </w:r>
      <w:r>
        <w:rPr>
          <w:rFonts w:eastAsia="仿宋"/>
          <w:u w:val="single"/>
        </w:rPr>
        <w:t xml:space="preserve">              </w:t>
      </w:r>
      <w:r>
        <w:rPr>
          <w:rFonts w:eastAsia="仿宋"/>
        </w:rPr>
        <w:t>的法定代表人。</w:t>
      </w:r>
    </w:p>
    <w:p w14:paraId="2453F2BC" w14:textId="77777777" w:rsidR="0018136D" w:rsidRDefault="0093493D">
      <w:pPr>
        <w:snapToGrid w:val="0"/>
        <w:spacing w:line="500" w:lineRule="exact"/>
        <w:ind w:firstLine="570"/>
        <w:rPr>
          <w:rFonts w:eastAsia="仿宋"/>
        </w:rPr>
      </w:pPr>
      <w:r>
        <w:rPr>
          <w:rFonts w:eastAsia="仿宋"/>
        </w:rPr>
        <w:t xml:space="preserve"> </w:t>
      </w:r>
    </w:p>
    <w:p w14:paraId="4393DA2F" w14:textId="77777777" w:rsidR="0018136D" w:rsidRDefault="0093493D">
      <w:pPr>
        <w:snapToGrid w:val="0"/>
        <w:spacing w:line="500" w:lineRule="exact"/>
        <w:ind w:firstLine="570"/>
        <w:rPr>
          <w:rFonts w:eastAsia="仿宋"/>
        </w:rPr>
      </w:pPr>
      <w:r>
        <w:rPr>
          <w:rFonts w:eastAsia="仿宋"/>
        </w:rPr>
        <w:t>特此证明。</w:t>
      </w:r>
    </w:p>
    <w:p w14:paraId="1A260648" w14:textId="77777777" w:rsidR="0018136D" w:rsidRDefault="0093493D">
      <w:pPr>
        <w:snapToGrid w:val="0"/>
        <w:spacing w:line="500" w:lineRule="exact"/>
        <w:ind w:firstLine="570"/>
        <w:rPr>
          <w:rFonts w:eastAsia="仿宋"/>
        </w:rPr>
      </w:pPr>
      <w:r>
        <w:rPr>
          <w:rFonts w:eastAsia="仿宋"/>
        </w:rPr>
        <w:t xml:space="preserve"> </w:t>
      </w:r>
    </w:p>
    <w:p w14:paraId="3FCBBD64" w14:textId="77777777" w:rsidR="0018136D" w:rsidRDefault="0093493D">
      <w:pPr>
        <w:snapToGrid w:val="0"/>
        <w:spacing w:line="500" w:lineRule="exact"/>
        <w:ind w:firstLine="570"/>
        <w:rPr>
          <w:rFonts w:eastAsia="仿宋"/>
        </w:rPr>
      </w:pPr>
      <w:r>
        <w:rPr>
          <w:rFonts w:eastAsia="仿宋"/>
        </w:rPr>
        <w:t xml:space="preserve"> </w:t>
      </w:r>
    </w:p>
    <w:p w14:paraId="062D78E1" w14:textId="77777777" w:rsidR="0018136D" w:rsidRDefault="0093493D">
      <w:pPr>
        <w:snapToGrid w:val="0"/>
        <w:spacing w:line="500" w:lineRule="exact"/>
        <w:ind w:firstLine="570"/>
        <w:rPr>
          <w:rFonts w:eastAsia="仿宋"/>
        </w:rPr>
      </w:pPr>
      <w:r>
        <w:rPr>
          <w:rFonts w:eastAsia="仿宋"/>
        </w:rPr>
        <w:t>（附：法定代表人身份证正反面复印件）</w:t>
      </w:r>
    </w:p>
    <w:p w14:paraId="1982F129" w14:textId="77777777" w:rsidR="0018136D" w:rsidRDefault="0018136D">
      <w:pPr>
        <w:pStyle w:val="TOC1"/>
      </w:pPr>
    </w:p>
    <w:p w14:paraId="4F6A65D2" w14:textId="77777777" w:rsidR="0018136D" w:rsidRDefault="0018136D"/>
    <w:p w14:paraId="3FD0FE68" w14:textId="77777777" w:rsidR="0018136D" w:rsidRDefault="0018136D">
      <w:pPr>
        <w:pStyle w:val="TOC1"/>
      </w:pPr>
    </w:p>
    <w:p w14:paraId="4FBCC2CF" w14:textId="77777777" w:rsidR="0018136D" w:rsidRDefault="0018136D"/>
    <w:p w14:paraId="178A4FAD" w14:textId="77777777" w:rsidR="0018136D" w:rsidRDefault="0018136D">
      <w:pPr>
        <w:pStyle w:val="TOC1"/>
      </w:pPr>
    </w:p>
    <w:p w14:paraId="301F5679" w14:textId="77777777" w:rsidR="0018136D" w:rsidRDefault="0018136D"/>
    <w:p w14:paraId="3D452365" w14:textId="77777777" w:rsidR="0018136D" w:rsidRDefault="0018136D">
      <w:pPr>
        <w:pStyle w:val="TOC1"/>
      </w:pPr>
    </w:p>
    <w:p w14:paraId="206B9F74" w14:textId="77777777" w:rsidR="0018136D" w:rsidRDefault="0093493D">
      <w:pPr>
        <w:snapToGrid w:val="0"/>
        <w:spacing w:line="500" w:lineRule="exact"/>
        <w:ind w:firstLine="570"/>
        <w:jc w:val="right"/>
        <w:rPr>
          <w:rFonts w:eastAsia="仿宋"/>
        </w:rPr>
      </w:pPr>
      <w:r>
        <w:rPr>
          <w:rFonts w:eastAsia="仿宋"/>
        </w:rPr>
        <w:t xml:space="preserve">                                           </w:t>
      </w:r>
      <w:r>
        <w:rPr>
          <w:rFonts w:eastAsia="仿宋"/>
        </w:rPr>
        <w:t>投标人：</w:t>
      </w:r>
    </w:p>
    <w:p w14:paraId="5BD0DCBC" w14:textId="77777777" w:rsidR="0018136D" w:rsidRDefault="0093493D">
      <w:pPr>
        <w:snapToGrid w:val="0"/>
        <w:spacing w:line="500" w:lineRule="exact"/>
        <w:jc w:val="right"/>
        <w:rPr>
          <w:rFonts w:eastAsia="仿宋"/>
        </w:rPr>
      </w:pPr>
      <w:r>
        <w:rPr>
          <w:rFonts w:eastAsia="仿宋"/>
        </w:rPr>
        <w:t>（投标人公章）</w:t>
      </w:r>
    </w:p>
    <w:p w14:paraId="76B10FF4" w14:textId="77777777" w:rsidR="0018136D" w:rsidRDefault="0093493D">
      <w:pPr>
        <w:snapToGrid w:val="0"/>
        <w:spacing w:line="500" w:lineRule="exact"/>
        <w:ind w:firstLine="570"/>
        <w:rPr>
          <w:rFonts w:eastAsia="仿宋"/>
        </w:rPr>
      </w:pPr>
      <w:r>
        <w:rPr>
          <w:rFonts w:eastAsia="仿宋"/>
        </w:rPr>
        <w:t xml:space="preserve"> </w:t>
      </w:r>
    </w:p>
    <w:p w14:paraId="01BE06EB" w14:textId="77777777" w:rsidR="0018136D" w:rsidRDefault="0093493D">
      <w:pPr>
        <w:snapToGrid w:val="0"/>
        <w:spacing w:line="500" w:lineRule="exact"/>
        <w:ind w:firstLine="570"/>
        <w:rPr>
          <w:rFonts w:eastAsia="仿宋"/>
        </w:rPr>
      </w:pPr>
      <w:r>
        <w:rPr>
          <w:rFonts w:eastAsia="仿宋"/>
        </w:rPr>
        <w:t xml:space="preserve">                                          </w:t>
      </w:r>
      <w:r>
        <w:rPr>
          <w:rFonts w:eastAsia="仿宋"/>
        </w:rPr>
        <w:t>年</w:t>
      </w:r>
      <w:r>
        <w:rPr>
          <w:rFonts w:eastAsia="仿宋"/>
        </w:rPr>
        <w:t xml:space="preserve">   </w:t>
      </w:r>
      <w:r>
        <w:rPr>
          <w:rFonts w:eastAsia="仿宋"/>
        </w:rPr>
        <w:t>月</w:t>
      </w:r>
      <w:r>
        <w:rPr>
          <w:rFonts w:eastAsia="仿宋"/>
        </w:rPr>
        <w:t xml:space="preserve">   </w:t>
      </w:r>
      <w:r>
        <w:rPr>
          <w:rFonts w:eastAsia="仿宋"/>
        </w:rPr>
        <w:t>日</w:t>
      </w:r>
    </w:p>
    <w:p w14:paraId="721C21D6" w14:textId="77777777" w:rsidR="0018136D" w:rsidRDefault="0093493D">
      <w:pPr>
        <w:snapToGrid w:val="0"/>
        <w:spacing w:line="500" w:lineRule="exact"/>
        <w:ind w:firstLine="570"/>
        <w:rPr>
          <w:rFonts w:eastAsia="仿宋"/>
        </w:rPr>
      </w:pPr>
      <w:r>
        <w:rPr>
          <w:rFonts w:eastAsia="仿宋"/>
        </w:rPr>
        <w:t xml:space="preserve"> </w:t>
      </w:r>
    </w:p>
    <w:p w14:paraId="3C4AFEFD" w14:textId="77777777" w:rsidR="0018136D" w:rsidRDefault="0018136D">
      <w:pPr>
        <w:snapToGrid w:val="0"/>
        <w:spacing w:line="500" w:lineRule="exact"/>
        <w:ind w:firstLine="570"/>
        <w:rPr>
          <w:rFonts w:eastAsia="仿宋"/>
        </w:rPr>
      </w:pPr>
    </w:p>
    <w:p w14:paraId="2424FE36" w14:textId="77777777" w:rsidR="0018136D" w:rsidRDefault="0093493D">
      <w:pPr>
        <w:snapToGrid w:val="0"/>
        <w:spacing w:line="500" w:lineRule="exact"/>
        <w:ind w:firstLine="570"/>
        <w:rPr>
          <w:rFonts w:eastAsia="仿宋"/>
        </w:rPr>
      </w:pPr>
      <w:r>
        <w:rPr>
          <w:rFonts w:eastAsia="仿宋"/>
        </w:rPr>
        <w:t xml:space="preserve"> </w:t>
      </w:r>
    </w:p>
    <w:p w14:paraId="59CABC29" w14:textId="77777777" w:rsidR="0018136D" w:rsidRDefault="0018136D">
      <w:pPr>
        <w:pStyle w:val="TOC1"/>
        <w:ind w:firstLineChars="0" w:firstLine="0"/>
        <w:rPr>
          <w:rFonts w:eastAsia="仿宋"/>
        </w:rPr>
      </w:pPr>
    </w:p>
    <w:p w14:paraId="51A16435" w14:textId="77777777" w:rsidR="0018136D" w:rsidRDefault="0093493D">
      <w:pPr>
        <w:snapToGrid w:val="0"/>
        <w:spacing w:line="500" w:lineRule="exact"/>
        <w:ind w:firstLine="570"/>
        <w:rPr>
          <w:rFonts w:eastAsia="仿宋"/>
        </w:rPr>
      </w:pPr>
      <w:r>
        <w:rPr>
          <w:rFonts w:eastAsia="仿宋"/>
        </w:rPr>
        <w:lastRenderedPageBreak/>
        <w:t>（三）法定代表人授权委托书（格式）</w:t>
      </w:r>
    </w:p>
    <w:p w14:paraId="378E3400" w14:textId="77777777" w:rsidR="0018136D" w:rsidRDefault="0093493D">
      <w:pPr>
        <w:snapToGrid w:val="0"/>
        <w:spacing w:line="500" w:lineRule="exact"/>
        <w:ind w:firstLine="570"/>
        <w:rPr>
          <w:rFonts w:eastAsia="仿宋"/>
        </w:rPr>
      </w:pPr>
      <w:r>
        <w:rPr>
          <w:rFonts w:eastAsia="仿宋"/>
        </w:rPr>
        <w:t xml:space="preserve">    </w:t>
      </w:r>
    </w:p>
    <w:p w14:paraId="656DA94F" w14:textId="77777777" w:rsidR="0018136D" w:rsidRDefault="0093493D">
      <w:pPr>
        <w:snapToGrid w:val="0"/>
        <w:spacing w:line="500" w:lineRule="exact"/>
        <w:ind w:firstLineChars="200" w:firstLine="560"/>
        <w:rPr>
          <w:rFonts w:eastAsia="仿宋"/>
        </w:rPr>
      </w:pPr>
      <w:r>
        <w:rPr>
          <w:rFonts w:eastAsia="仿宋"/>
        </w:rPr>
        <w:t>项目名称：</w:t>
      </w:r>
      <w:r>
        <w:rPr>
          <w:rFonts w:eastAsia="仿宋"/>
        </w:rPr>
        <w:t xml:space="preserve">                                                </w:t>
      </w:r>
    </w:p>
    <w:p w14:paraId="3B051637" w14:textId="77777777" w:rsidR="0018136D" w:rsidRDefault="0093493D">
      <w:pPr>
        <w:snapToGrid w:val="0"/>
        <w:spacing w:line="500" w:lineRule="exact"/>
        <w:ind w:firstLine="570"/>
        <w:rPr>
          <w:rFonts w:eastAsia="仿宋"/>
        </w:rPr>
      </w:pPr>
      <w:r>
        <w:rPr>
          <w:rFonts w:eastAsia="仿宋"/>
        </w:rPr>
        <w:t xml:space="preserve"> </w:t>
      </w:r>
    </w:p>
    <w:p w14:paraId="4D31FFA4" w14:textId="77777777" w:rsidR="0018136D" w:rsidRDefault="0093493D">
      <w:pPr>
        <w:snapToGrid w:val="0"/>
        <w:spacing w:line="500" w:lineRule="exact"/>
        <w:ind w:firstLineChars="200" w:firstLine="560"/>
        <w:rPr>
          <w:rFonts w:eastAsia="仿宋"/>
        </w:rPr>
      </w:pPr>
      <w:r>
        <w:rPr>
          <w:rFonts w:eastAsia="仿宋"/>
        </w:rPr>
        <w:t>致：</w:t>
      </w:r>
      <w:r>
        <w:rPr>
          <w:rFonts w:eastAsia="仿宋"/>
          <w:u w:val="single"/>
        </w:rPr>
        <w:t xml:space="preserve">                     </w:t>
      </w:r>
      <w:r>
        <w:rPr>
          <w:rFonts w:eastAsia="仿宋"/>
          <w:u w:val="single"/>
        </w:rPr>
        <w:t>（采购人）</w:t>
      </w:r>
      <w:r>
        <w:rPr>
          <w:rFonts w:eastAsia="仿宋"/>
        </w:rPr>
        <w:t>：</w:t>
      </w:r>
    </w:p>
    <w:p w14:paraId="1229113F" w14:textId="77777777" w:rsidR="0018136D" w:rsidRDefault="0093493D">
      <w:pPr>
        <w:snapToGrid w:val="0"/>
        <w:spacing w:line="500" w:lineRule="exact"/>
        <w:ind w:firstLineChars="200" w:firstLine="560"/>
        <w:rPr>
          <w:rFonts w:eastAsia="仿宋"/>
        </w:rPr>
      </w:pPr>
      <w:r>
        <w:rPr>
          <w:rFonts w:eastAsia="仿宋"/>
        </w:rPr>
        <w:t xml:space="preserve">  </w:t>
      </w:r>
      <w:r>
        <w:rPr>
          <w:rFonts w:eastAsia="仿宋"/>
          <w:u w:val="single"/>
        </w:rPr>
        <w:t xml:space="preserve">        </w:t>
      </w:r>
      <w:r>
        <w:rPr>
          <w:rFonts w:eastAsia="仿宋"/>
          <w:u w:val="single"/>
        </w:rPr>
        <w:t>（投标人法定代表人姓名）</w:t>
      </w:r>
      <w:r>
        <w:rPr>
          <w:rFonts w:eastAsia="仿宋"/>
        </w:rPr>
        <w:t>是</w:t>
      </w:r>
      <w:r>
        <w:rPr>
          <w:rFonts w:eastAsia="仿宋"/>
          <w:u w:val="single"/>
        </w:rPr>
        <w:t xml:space="preserve">                    </w:t>
      </w:r>
      <w:r>
        <w:rPr>
          <w:rFonts w:eastAsia="仿宋"/>
          <w:u w:val="single"/>
        </w:rPr>
        <w:t>（投标人名称）</w:t>
      </w:r>
      <w:r>
        <w:rPr>
          <w:rFonts w:eastAsia="仿宋"/>
        </w:rPr>
        <w:t>的法定代表人，特授权</w:t>
      </w:r>
      <w:r>
        <w:rPr>
          <w:rFonts w:eastAsia="仿宋"/>
        </w:rPr>
        <w:t xml:space="preserve"> </w:t>
      </w:r>
      <w:r>
        <w:rPr>
          <w:rFonts w:eastAsia="仿宋"/>
          <w:u w:val="single"/>
        </w:rPr>
        <w:t xml:space="preserve">         </w:t>
      </w:r>
      <w:r>
        <w:rPr>
          <w:rFonts w:eastAsia="仿宋"/>
          <w:u w:val="single"/>
        </w:rPr>
        <w:t>（被授权人姓名、身份证号码及联系电话）</w:t>
      </w:r>
      <w:r>
        <w:rPr>
          <w:rFonts w:eastAsia="仿宋"/>
        </w:rPr>
        <w:t>代表我单位全权办理上述项目的投标、谈判、签约等具体工作，并签署全部有关文件、协议及合同。</w:t>
      </w:r>
    </w:p>
    <w:p w14:paraId="4C87491F" w14:textId="77777777" w:rsidR="0018136D" w:rsidRDefault="0093493D">
      <w:pPr>
        <w:snapToGrid w:val="0"/>
        <w:spacing w:line="500" w:lineRule="exact"/>
        <w:ind w:firstLineChars="200" w:firstLine="560"/>
        <w:rPr>
          <w:rFonts w:eastAsia="仿宋"/>
        </w:rPr>
      </w:pPr>
      <w:r>
        <w:rPr>
          <w:rFonts w:eastAsia="仿宋"/>
        </w:rPr>
        <w:t>我单位对被授权人的签字负全部责任。</w:t>
      </w:r>
    </w:p>
    <w:p w14:paraId="7D0CFCAE" w14:textId="77777777" w:rsidR="0018136D" w:rsidRDefault="0093493D">
      <w:pPr>
        <w:snapToGrid w:val="0"/>
        <w:spacing w:line="500" w:lineRule="exact"/>
        <w:ind w:firstLineChars="200" w:firstLine="560"/>
        <w:rPr>
          <w:rFonts w:eastAsia="仿宋"/>
        </w:rPr>
      </w:pPr>
      <w:r>
        <w:rPr>
          <w:rFonts w:eastAsia="仿宋"/>
        </w:rPr>
        <w:t>在撤销授权的书面通知以前，本授权书一直有效。被授权人在授权书有效期内签署的所有文件不因授权的撤销而失效。</w:t>
      </w:r>
    </w:p>
    <w:p w14:paraId="764697EB" w14:textId="77777777" w:rsidR="0018136D" w:rsidRDefault="0093493D">
      <w:pPr>
        <w:snapToGrid w:val="0"/>
        <w:spacing w:line="500" w:lineRule="exact"/>
        <w:ind w:firstLine="570"/>
        <w:rPr>
          <w:rFonts w:eastAsia="仿宋"/>
        </w:rPr>
      </w:pPr>
      <w:r>
        <w:rPr>
          <w:rFonts w:eastAsia="仿宋"/>
        </w:rPr>
        <w:t xml:space="preserve"> </w:t>
      </w:r>
    </w:p>
    <w:p w14:paraId="0D3F0431" w14:textId="77777777" w:rsidR="0018136D" w:rsidRDefault="0093493D">
      <w:pPr>
        <w:snapToGrid w:val="0"/>
        <w:spacing w:line="500" w:lineRule="exact"/>
        <w:ind w:firstLine="570"/>
        <w:rPr>
          <w:rFonts w:eastAsia="仿宋"/>
        </w:rPr>
      </w:pPr>
      <w:r>
        <w:rPr>
          <w:rFonts w:eastAsia="仿宋"/>
        </w:rPr>
        <w:t xml:space="preserve"> </w:t>
      </w:r>
    </w:p>
    <w:p w14:paraId="45907BFB" w14:textId="77777777" w:rsidR="0018136D" w:rsidRDefault="0018136D">
      <w:pPr>
        <w:pStyle w:val="TOC1"/>
      </w:pPr>
    </w:p>
    <w:p w14:paraId="52F11E28" w14:textId="77777777" w:rsidR="0018136D" w:rsidRDefault="0018136D"/>
    <w:p w14:paraId="071EB36F" w14:textId="77777777" w:rsidR="0018136D" w:rsidRDefault="0093493D">
      <w:pPr>
        <w:snapToGrid w:val="0"/>
        <w:spacing w:line="500" w:lineRule="exact"/>
        <w:ind w:firstLine="570"/>
        <w:rPr>
          <w:rFonts w:eastAsia="仿宋"/>
        </w:rPr>
      </w:pPr>
      <w:r>
        <w:rPr>
          <w:rFonts w:eastAsia="仿宋"/>
        </w:rPr>
        <w:t>（附：法定代表人和被授权人的身份证正反面复印件）</w:t>
      </w:r>
    </w:p>
    <w:p w14:paraId="3FD66711" w14:textId="77777777" w:rsidR="0018136D" w:rsidRDefault="0018136D">
      <w:pPr>
        <w:pStyle w:val="TOC1"/>
      </w:pPr>
    </w:p>
    <w:p w14:paraId="1F3CC46E" w14:textId="77777777" w:rsidR="0018136D" w:rsidRDefault="0018136D"/>
    <w:p w14:paraId="79486DD9" w14:textId="77777777" w:rsidR="0018136D" w:rsidRDefault="0018136D">
      <w:pPr>
        <w:pStyle w:val="TOC1"/>
      </w:pPr>
    </w:p>
    <w:p w14:paraId="720AE750" w14:textId="77777777" w:rsidR="0018136D" w:rsidRDefault="0018136D">
      <w:pPr>
        <w:pStyle w:val="TOC1"/>
        <w:ind w:firstLineChars="0" w:firstLine="0"/>
      </w:pPr>
    </w:p>
    <w:p w14:paraId="2758E7E4" w14:textId="77777777" w:rsidR="0018136D" w:rsidRDefault="0093493D">
      <w:pPr>
        <w:snapToGrid w:val="0"/>
        <w:spacing w:line="500" w:lineRule="exact"/>
        <w:rPr>
          <w:rFonts w:eastAsia="仿宋"/>
        </w:rPr>
      </w:pPr>
      <w:r>
        <w:rPr>
          <w:rFonts w:eastAsia="仿宋"/>
        </w:rPr>
        <w:t>被授权人：</w:t>
      </w:r>
      <w:r>
        <w:rPr>
          <w:rFonts w:eastAsia="仿宋"/>
        </w:rPr>
        <w:t xml:space="preserve">                               </w:t>
      </w:r>
      <w:r>
        <w:rPr>
          <w:rFonts w:eastAsia="仿宋"/>
        </w:rPr>
        <w:t>投标人法定代表人：</w:t>
      </w:r>
    </w:p>
    <w:p w14:paraId="18C4EB2D" w14:textId="77777777" w:rsidR="0018136D" w:rsidRDefault="0093493D">
      <w:pPr>
        <w:snapToGrid w:val="0"/>
        <w:spacing w:line="500" w:lineRule="exact"/>
        <w:rPr>
          <w:rFonts w:eastAsia="仿宋"/>
        </w:rPr>
      </w:pPr>
      <w:r>
        <w:rPr>
          <w:rFonts w:eastAsia="仿宋"/>
        </w:rPr>
        <w:t>（签字或盖章）</w:t>
      </w:r>
      <w:r>
        <w:rPr>
          <w:rFonts w:eastAsia="仿宋"/>
        </w:rPr>
        <w:t xml:space="preserve">                                </w:t>
      </w:r>
      <w:r>
        <w:rPr>
          <w:rFonts w:eastAsia="仿宋"/>
        </w:rPr>
        <w:t>（签字或盖章）</w:t>
      </w:r>
    </w:p>
    <w:p w14:paraId="31B7BD58" w14:textId="77777777" w:rsidR="0018136D" w:rsidRDefault="0018136D">
      <w:pPr>
        <w:snapToGrid w:val="0"/>
        <w:spacing w:line="500" w:lineRule="exact"/>
        <w:rPr>
          <w:rFonts w:eastAsia="仿宋"/>
        </w:rPr>
      </w:pPr>
    </w:p>
    <w:p w14:paraId="52ABB363" w14:textId="77777777" w:rsidR="0018136D" w:rsidRDefault="0093493D">
      <w:pPr>
        <w:snapToGrid w:val="0"/>
        <w:spacing w:line="500" w:lineRule="exact"/>
        <w:rPr>
          <w:rFonts w:eastAsia="仿宋"/>
        </w:rPr>
      </w:pPr>
      <w:r>
        <w:rPr>
          <w:rFonts w:eastAsia="仿宋"/>
        </w:rPr>
        <w:t>注：若为法定代表人办理并签署比选文件的，不提供此文件。</w:t>
      </w:r>
    </w:p>
    <w:p w14:paraId="7C7A27B1" w14:textId="77777777" w:rsidR="0018136D" w:rsidRDefault="0093493D">
      <w:pPr>
        <w:snapToGrid w:val="0"/>
        <w:spacing w:line="500" w:lineRule="exact"/>
        <w:ind w:firstLine="570"/>
        <w:jc w:val="left"/>
        <w:rPr>
          <w:rFonts w:eastAsia="仿宋"/>
          <w:sz w:val="24"/>
          <w:szCs w:val="24"/>
        </w:rPr>
      </w:pPr>
      <w:r>
        <w:rPr>
          <w:rFonts w:eastAsia="仿宋"/>
        </w:rPr>
        <w:br w:type="page"/>
      </w:r>
      <w:r>
        <w:rPr>
          <w:rFonts w:eastAsia="仿宋"/>
        </w:rPr>
        <w:lastRenderedPageBreak/>
        <w:t>（四）书面声明</w:t>
      </w:r>
      <w:r>
        <w:rPr>
          <w:rFonts w:eastAsia="仿宋"/>
          <w:sz w:val="24"/>
          <w:szCs w:val="24"/>
        </w:rPr>
        <w:t xml:space="preserve"> </w:t>
      </w:r>
    </w:p>
    <w:p w14:paraId="7551B5C5" w14:textId="77777777" w:rsidR="0018136D" w:rsidRDefault="0093493D">
      <w:pPr>
        <w:snapToGrid w:val="0"/>
        <w:spacing w:line="500" w:lineRule="exact"/>
        <w:ind w:firstLineChars="200" w:firstLine="640"/>
        <w:jc w:val="center"/>
        <w:rPr>
          <w:rFonts w:eastAsia="仿宋"/>
          <w:sz w:val="32"/>
          <w:szCs w:val="32"/>
        </w:rPr>
      </w:pPr>
      <w:r>
        <w:rPr>
          <w:rFonts w:eastAsia="仿宋"/>
          <w:sz w:val="32"/>
          <w:szCs w:val="32"/>
        </w:rPr>
        <w:t>书面声明</w:t>
      </w:r>
    </w:p>
    <w:p w14:paraId="5AB74C2A" w14:textId="77777777" w:rsidR="0018136D" w:rsidRDefault="0093493D">
      <w:pPr>
        <w:snapToGrid w:val="0"/>
        <w:spacing w:line="579" w:lineRule="exact"/>
        <w:ind w:firstLineChars="200" w:firstLine="560"/>
        <w:rPr>
          <w:rFonts w:eastAsia="仿宋_GB2312"/>
          <w:szCs w:val="28"/>
        </w:rPr>
      </w:pPr>
      <w:r>
        <w:rPr>
          <w:rFonts w:eastAsia="仿宋_GB2312"/>
          <w:szCs w:val="28"/>
        </w:rPr>
        <w:t>项目名称：</w:t>
      </w:r>
      <w:r>
        <w:rPr>
          <w:rFonts w:eastAsia="仿宋_GB2312"/>
          <w:szCs w:val="28"/>
          <w:u w:val="single"/>
        </w:rPr>
        <w:t xml:space="preserve">                      </w:t>
      </w:r>
    </w:p>
    <w:p w14:paraId="44F1BC00" w14:textId="77777777" w:rsidR="0018136D" w:rsidRDefault="0093493D">
      <w:pPr>
        <w:snapToGrid w:val="0"/>
        <w:spacing w:line="579" w:lineRule="exact"/>
        <w:ind w:firstLineChars="200" w:firstLine="560"/>
        <w:rPr>
          <w:rFonts w:eastAsia="仿宋_GB2312"/>
          <w:szCs w:val="28"/>
          <w:u w:val="single"/>
        </w:rPr>
      </w:pPr>
      <w:r>
        <w:rPr>
          <w:rFonts w:eastAsia="仿宋_GB2312"/>
          <w:szCs w:val="28"/>
        </w:rPr>
        <w:t>致：（采购人）：</w:t>
      </w:r>
      <w:r>
        <w:rPr>
          <w:rFonts w:eastAsia="仿宋_GB2312"/>
          <w:szCs w:val="28"/>
          <w:u w:val="single"/>
        </w:rPr>
        <w:t xml:space="preserve">  </w:t>
      </w:r>
    </w:p>
    <w:p w14:paraId="08C6368D" w14:textId="77777777" w:rsidR="0018136D" w:rsidRDefault="0093493D">
      <w:pPr>
        <w:snapToGrid w:val="0"/>
        <w:spacing w:line="579" w:lineRule="exact"/>
        <w:ind w:firstLineChars="200" w:firstLine="560"/>
        <w:rPr>
          <w:rFonts w:eastAsia="仿宋_GB2312"/>
          <w:szCs w:val="28"/>
        </w:rPr>
      </w:pPr>
      <w:r>
        <w:rPr>
          <w:rFonts w:eastAsia="仿宋_GB2312"/>
          <w:szCs w:val="28"/>
          <w:u w:val="single"/>
        </w:rPr>
        <w:t xml:space="preserve">                      </w:t>
      </w:r>
      <w:r>
        <w:rPr>
          <w:rFonts w:eastAsia="仿宋_GB2312"/>
          <w:szCs w:val="28"/>
        </w:rPr>
        <w:t>（投标人名称）郑重声明：</w:t>
      </w:r>
    </w:p>
    <w:p w14:paraId="37277DF0" w14:textId="77777777" w:rsidR="0018136D" w:rsidRDefault="0093493D">
      <w:pPr>
        <w:snapToGrid w:val="0"/>
        <w:spacing w:line="579" w:lineRule="exact"/>
        <w:ind w:firstLineChars="200" w:firstLine="560"/>
        <w:rPr>
          <w:rFonts w:eastAsia="仿宋_GB2312"/>
          <w:szCs w:val="28"/>
        </w:rPr>
      </w:pPr>
      <w:r>
        <w:rPr>
          <w:rFonts w:eastAsia="仿宋_GB2312"/>
          <w:szCs w:val="28"/>
        </w:rPr>
        <w:t>1.</w:t>
      </w:r>
      <w:r>
        <w:rPr>
          <w:rFonts w:eastAsia="仿宋_GB2312"/>
          <w:szCs w:val="28"/>
        </w:rPr>
        <w:t>我方具有良好的商业信誉和健全的财务会计制度，具有履行合同所必需的设备和专业技术能力，具有依法缴纳税收和社会保障金的良好记录，参加本项目采购活动前三年内无重大违法活动记录。</w:t>
      </w:r>
    </w:p>
    <w:p w14:paraId="01173B4E" w14:textId="77777777" w:rsidR="0018136D" w:rsidRDefault="0093493D">
      <w:pPr>
        <w:snapToGrid w:val="0"/>
        <w:spacing w:line="579" w:lineRule="exact"/>
        <w:ind w:firstLineChars="200" w:firstLine="560"/>
        <w:rPr>
          <w:rFonts w:eastAsia="仿宋_GB2312"/>
          <w:szCs w:val="28"/>
        </w:rPr>
      </w:pPr>
      <w:r>
        <w:rPr>
          <w:rFonts w:eastAsia="仿宋_GB2312"/>
          <w:szCs w:val="28"/>
        </w:rPr>
        <w:t>2.</w:t>
      </w:r>
      <w:r>
        <w:rPr>
          <w:rFonts w:eastAsia="仿宋_GB2312"/>
          <w:szCs w:val="28"/>
        </w:rPr>
        <w:t>我方未列入在信用中国网站（</w:t>
      </w:r>
      <w:r>
        <w:rPr>
          <w:rFonts w:eastAsia="仿宋_GB2312"/>
          <w:szCs w:val="28"/>
        </w:rPr>
        <w:t>www.creditchina.gov.cn</w:t>
      </w:r>
      <w:r>
        <w:rPr>
          <w:rFonts w:eastAsia="仿宋_GB2312"/>
          <w:szCs w:val="28"/>
        </w:rPr>
        <w:t>）</w:t>
      </w:r>
      <w:r>
        <w:rPr>
          <w:rFonts w:eastAsia="仿宋_GB2312"/>
          <w:szCs w:val="28"/>
        </w:rPr>
        <w:t>“</w:t>
      </w:r>
      <w:r>
        <w:rPr>
          <w:rFonts w:eastAsia="仿宋_GB2312"/>
          <w:szCs w:val="28"/>
        </w:rPr>
        <w:t>失信被执行人</w:t>
      </w:r>
      <w:r>
        <w:rPr>
          <w:rFonts w:eastAsia="仿宋_GB2312"/>
          <w:szCs w:val="28"/>
        </w:rPr>
        <w:t>”“</w:t>
      </w:r>
      <w:r>
        <w:rPr>
          <w:rFonts w:eastAsia="仿宋_GB2312"/>
          <w:szCs w:val="28"/>
        </w:rPr>
        <w:t>重大税收违法案件当事人名单</w:t>
      </w:r>
      <w:r>
        <w:rPr>
          <w:rFonts w:eastAsia="仿宋_GB2312"/>
          <w:szCs w:val="28"/>
        </w:rPr>
        <w:t>”</w:t>
      </w:r>
      <w:r>
        <w:rPr>
          <w:rFonts w:eastAsia="仿宋_GB2312"/>
          <w:szCs w:val="28"/>
        </w:rPr>
        <w:t>中，也未列入中国政府采购网（</w:t>
      </w:r>
      <w:r>
        <w:rPr>
          <w:rFonts w:eastAsia="仿宋_GB2312"/>
          <w:szCs w:val="28"/>
        </w:rPr>
        <w:t>www.ccgp.gov.cn</w:t>
      </w:r>
      <w:r>
        <w:rPr>
          <w:rFonts w:eastAsia="仿宋_GB2312"/>
          <w:szCs w:val="28"/>
        </w:rPr>
        <w:t>）</w:t>
      </w:r>
      <w:r>
        <w:rPr>
          <w:rFonts w:eastAsia="仿宋_GB2312"/>
          <w:szCs w:val="28"/>
        </w:rPr>
        <w:t>“</w:t>
      </w:r>
      <w:r>
        <w:rPr>
          <w:rFonts w:eastAsia="仿宋_GB2312"/>
          <w:szCs w:val="28"/>
        </w:rPr>
        <w:t>政府采购严重违法失信行为记录名单</w:t>
      </w:r>
      <w:r>
        <w:rPr>
          <w:rFonts w:eastAsia="仿宋_GB2312"/>
          <w:szCs w:val="28"/>
        </w:rPr>
        <w:t>”</w:t>
      </w:r>
      <w:r>
        <w:rPr>
          <w:rFonts w:eastAsia="仿宋_GB2312"/>
          <w:szCs w:val="28"/>
        </w:rPr>
        <w:t>中。</w:t>
      </w:r>
    </w:p>
    <w:p w14:paraId="734ACE03" w14:textId="77777777" w:rsidR="0018136D" w:rsidRDefault="0093493D">
      <w:pPr>
        <w:snapToGrid w:val="0"/>
        <w:spacing w:line="579" w:lineRule="exact"/>
        <w:ind w:firstLineChars="200" w:firstLine="560"/>
        <w:rPr>
          <w:rFonts w:eastAsia="仿宋_GB2312"/>
          <w:szCs w:val="28"/>
        </w:rPr>
      </w:pPr>
      <w:r>
        <w:rPr>
          <w:rFonts w:eastAsia="仿宋_GB2312"/>
          <w:szCs w:val="28"/>
        </w:rPr>
        <w:t>3.</w:t>
      </w:r>
      <w:r>
        <w:rPr>
          <w:rFonts w:eastAsia="仿宋_GB2312"/>
          <w:szCs w:val="28"/>
        </w:rPr>
        <w:t>我方在采购项目评审（评标）环节结束后，随时接受采购人、检查验证，配合提供相关证明材料，证明符合《中华人民共和国政府采购法》规定的投标人基本资格条件。</w:t>
      </w:r>
    </w:p>
    <w:p w14:paraId="17CE4F84" w14:textId="77777777" w:rsidR="0018136D" w:rsidRDefault="0093493D">
      <w:pPr>
        <w:snapToGrid w:val="0"/>
        <w:spacing w:line="579" w:lineRule="exact"/>
        <w:ind w:firstLineChars="200" w:firstLine="560"/>
        <w:rPr>
          <w:rFonts w:eastAsia="仿宋_GB2312"/>
          <w:szCs w:val="28"/>
        </w:rPr>
      </w:pPr>
      <w:r>
        <w:rPr>
          <w:rFonts w:eastAsia="仿宋_GB2312"/>
          <w:szCs w:val="28"/>
        </w:rPr>
        <w:t>我方对以上承诺负全部法律责任。</w:t>
      </w:r>
    </w:p>
    <w:p w14:paraId="60CD34B9" w14:textId="77777777" w:rsidR="0018136D" w:rsidRDefault="0093493D">
      <w:pPr>
        <w:snapToGrid w:val="0"/>
        <w:spacing w:line="579" w:lineRule="exact"/>
        <w:ind w:firstLineChars="200" w:firstLine="560"/>
        <w:rPr>
          <w:rFonts w:eastAsia="仿宋_GB2312"/>
          <w:szCs w:val="28"/>
        </w:rPr>
      </w:pPr>
      <w:r>
        <w:rPr>
          <w:rFonts w:eastAsia="仿宋_GB2312"/>
          <w:szCs w:val="28"/>
        </w:rPr>
        <w:t>特此声明。</w:t>
      </w:r>
    </w:p>
    <w:p w14:paraId="54897CBC" w14:textId="77777777" w:rsidR="0018136D" w:rsidRDefault="0018136D">
      <w:pPr>
        <w:pStyle w:val="TOC1"/>
      </w:pPr>
    </w:p>
    <w:p w14:paraId="6F5CA1F5" w14:textId="77777777" w:rsidR="0018136D" w:rsidRDefault="0018136D"/>
    <w:p w14:paraId="1C7257FC" w14:textId="77777777" w:rsidR="0018136D" w:rsidRDefault="0018136D">
      <w:pPr>
        <w:pStyle w:val="TOC1"/>
        <w:snapToGrid w:val="0"/>
        <w:ind w:firstLine="240"/>
        <w:rPr>
          <w:rFonts w:eastAsia="仿宋"/>
          <w:sz w:val="24"/>
          <w:szCs w:val="24"/>
        </w:rPr>
      </w:pPr>
    </w:p>
    <w:p w14:paraId="123DABF9" w14:textId="77777777" w:rsidR="0018136D" w:rsidRDefault="0093493D">
      <w:pPr>
        <w:snapToGrid w:val="0"/>
        <w:spacing w:line="500" w:lineRule="exact"/>
        <w:ind w:right="424" w:firstLine="570"/>
        <w:jc w:val="right"/>
        <w:rPr>
          <w:rFonts w:eastAsia="仿宋"/>
          <w:szCs w:val="28"/>
        </w:rPr>
      </w:pPr>
      <w:r>
        <w:rPr>
          <w:rFonts w:eastAsia="仿宋"/>
        </w:rPr>
        <w:t xml:space="preserve">  </w:t>
      </w:r>
      <w:r>
        <w:rPr>
          <w:rFonts w:eastAsia="仿宋"/>
        </w:rPr>
        <w:t>投标人：（公章）</w:t>
      </w:r>
    </w:p>
    <w:p w14:paraId="62FB2E9F" w14:textId="77777777" w:rsidR="0018136D" w:rsidRDefault="0093493D">
      <w:pPr>
        <w:snapToGrid w:val="0"/>
        <w:spacing w:line="500" w:lineRule="exact"/>
        <w:ind w:right="1120" w:firstLine="570"/>
        <w:jc w:val="right"/>
        <w:rPr>
          <w:rFonts w:eastAsia="仿宋"/>
        </w:rPr>
      </w:pPr>
      <w:r>
        <w:rPr>
          <w:rFonts w:eastAsia="仿宋"/>
        </w:rPr>
        <w:t>年</w:t>
      </w:r>
      <w:r>
        <w:rPr>
          <w:rFonts w:eastAsia="仿宋"/>
        </w:rPr>
        <w:t xml:space="preserve"> </w:t>
      </w:r>
      <w:r>
        <w:rPr>
          <w:rFonts w:eastAsia="仿宋"/>
        </w:rPr>
        <w:t>月</w:t>
      </w:r>
      <w:r>
        <w:rPr>
          <w:rFonts w:eastAsia="仿宋"/>
        </w:rPr>
        <w:t xml:space="preserve"> </w:t>
      </w:r>
      <w:r>
        <w:rPr>
          <w:rFonts w:eastAsia="仿宋"/>
        </w:rPr>
        <w:t>日</w:t>
      </w:r>
      <w:r>
        <w:rPr>
          <w:rFonts w:eastAsia="仿宋"/>
        </w:rPr>
        <w:br w:type="page"/>
      </w:r>
    </w:p>
    <w:p w14:paraId="59386852" w14:textId="77777777" w:rsidR="0018136D" w:rsidRDefault="0093493D">
      <w:pPr>
        <w:ind w:firstLine="560"/>
        <w:rPr>
          <w:rFonts w:eastAsia="仿宋"/>
        </w:rPr>
      </w:pPr>
      <w:r>
        <w:rPr>
          <w:rFonts w:eastAsia="仿宋"/>
        </w:rPr>
        <w:lastRenderedPageBreak/>
        <w:t>（五）承诺函</w:t>
      </w:r>
    </w:p>
    <w:p w14:paraId="6406F478" w14:textId="77777777" w:rsidR="0018136D" w:rsidRDefault="0093493D">
      <w:pPr>
        <w:snapToGrid w:val="0"/>
        <w:spacing w:line="500" w:lineRule="exact"/>
        <w:ind w:firstLine="570"/>
        <w:jc w:val="left"/>
        <w:rPr>
          <w:rFonts w:eastAsia="仿宋"/>
          <w:szCs w:val="28"/>
        </w:rPr>
      </w:pPr>
      <w:r>
        <w:rPr>
          <w:rFonts w:eastAsia="仿宋"/>
          <w:sz w:val="24"/>
          <w:szCs w:val="24"/>
        </w:rPr>
        <w:t xml:space="preserve"> </w:t>
      </w:r>
    </w:p>
    <w:p w14:paraId="79DD81E5" w14:textId="77777777" w:rsidR="0018136D" w:rsidRDefault="0093493D">
      <w:pPr>
        <w:snapToGrid w:val="0"/>
        <w:spacing w:line="560" w:lineRule="exact"/>
        <w:jc w:val="center"/>
        <w:rPr>
          <w:rFonts w:eastAsia="仿宋"/>
          <w:bCs/>
        </w:rPr>
      </w:pPr>
      <w:r>
        <w:rPr>
          <w:rFonts w:eastAsia="仿宋"/>
          <w:bCs/>
        </w:rPr>
        <w:t>承诺函</w:t>
      </w:r>
    </w:p>
    <w:p w14:paraId="41CD3A62" w14:textId="77777777" w:rsidR="0018136D" w:rsidRDefault="0093493D">
      <w:pPr>
        <w:snapToGrid w:val="0"/>
        <w:spacing w:line="500" w:lineRule="exact"/>
        <w:ind w:firstLineChars="200" w:firstLine="560"/>
        <w:rPr>
          <w:rFonts w:eastAsia="仿宋"/>
          <w:bCs/>
        </w:rPr>
      </w:pPr>
      <w:r>
        <w:rPr>
          <w:rFonts w:eastAsia="仿宋"/>
          <w:bCs/>
        </w:rPr>
        <w:t xml:space="preserve"> </w:t>
      </w:r>
    </w:p>
    <w:p w14:paraId="794595BE" w14:textId="77777777" w:rsidR="0018136D" w:rsidRDefault="0093493D">
      <w:pPr>
        <w:snapToGrid w:val="0"/>
        <w:spacing w:line="500" w:lineRule="exact"/>
        <w:rPr>
          <w:rFonts w:eastAsia="仿宋"/>
          <w:bCs/>
        </w:rPr>
      </w:pPr>
      <w:r>
        <w:rPr>
          <w:rFonts w:eastAsia="仿宋"/>
          <w:bCs/>
        </w:rPr>
        <w:t>致：</w:t>
      </w:r>
      <w:r>
        <w:rPr>
          <w:rFonts w:eastAsia="仿宋"/>
          <w:bCs/>
          <w:u w:val="single"/>
        </w:rPr>
        <w:t xml:space="preserve">                     </w:t>
      </w:r>
      <w:r>
        <w:rPr>
          <w:rFonts w:eastAsia="仿宋"/>
          <w:bCs/>
        </w:rPr>
        <w:t>（采购人）：</w:t>
      </w:r>
    </w:p>
    <w:p w14:paraId="7D8E998C" w14:textId="77777777" w:rsidR="0018136D" w:rsidRDefault="0093493D">
      <w:pPr>
        <w:snapToGrid w:val="0"/>
        <w:spacing w:line="500" w:lineRule="exact"/>
        <w:ind w:firstLineChars="200" w:firstLine="560"/>
        <w:rPr>
          <w:rFonts w:eastAsia="仿宋"/>
          <w:bCs/>
        </w:rPr>
      </w:pPr>
      <w:r>
        <w:rPr>
          <w:rFonts w:eastAsia="仿宋"/>
          <w:bCs/>
        </w:rPr>
        <w:t>我单位在参加</w:t>
      </w:r>
      <w:r>
        <w:rPr>
          <w:rFonts w:eastAsia="仿宋"/>
          <w:bCs/>
          <w:u w:val="single"/>
        </w:rPr>
        <w:t xml:space="preserve">           </w:t>
      </w:r>
      <w:r>
        <w:rPr>
          <w:rFonts w:eastAsia="仿宋"/>
          <w:bCs/>
        </w:rPr>
        <w:t>（项目名称）采购活动中，郑重承诺不存在下列情形：</w:t>
      </w:r>
    </w:p>
    <w:p w14:paraId="62A5960E" w14:textId="77777777" w:rsidR="0018136D" w:rsidRDefault="0093493D">
      <w:pPr>
        <w:snapToGrid w:val="0"/>
        <w:spacing w:line="500" w:lineRule="exact"/>
        <w:ind w:firstLineChars="200" w:firstLine="560"/>
        <w:rPr>
          <w:rFonts w:eastAsia="仿宋"/>
          <w:bCs/>
        </w:rPr>
      </w:pPr>
      <w:r>
        <w:rPr>
          <w:rFonts w:eastAsia="仿宋"/>
          <w:bCs/>
        </w:rPr>
        <w:t>1.</w:t>
      </w:r>
      <w:r>
        <w:rPr>
          <w:rFonts w:eastAsia="仿宋"/>
          <w:bCs/>
        </w:rPr>
        <w:t>单位股东</w:t>
      </w:r>
      <w:proofErr w:type="gramStart"/>
      <w:r>
        <w:rPr>
          <w:rFonts w:eastAsia="仿宋"/>
          <w:bCs/>
        </w:rPr>
        <w:t>非华龙网公司</w:t>
      </w:r>
      <w:proofErr w:type="gramEnd"/>
      <w:r>
        <w:rPr>
          <w:rFonts w:eastAsia="仿宋"/>
          <w:bCs/>
        </w:rPr>
        <w:t>员工及配偶、员工子女及其配偶；</w:t>
      </w:r>
    </w:p>
    <w:p w14:paraId="057A7D38" w14:textId="77777777" w:rsidR="0018136D" w:rsidRDefault="0093493D">
      <w:pPr>
        <w:snapToGrid w:val="0"/>
        <w:spacing w:line="500" w:lineRule="exact"/>
        <w:ind w:firstLineChars="200" w:firstLine="560"/>
        <w:rPr>
          <w:rFonts w:eastAsia="仿宋"/>
          <w:bCs/>
        </w:rPr>
      </w:pPr>
      <w:r>
        <w:rPr>
          <w:rFonts w:eastAsia="仿宋"/>
          <w:bCs/>
        </w:rPr>
        <w:t>2.</w:t>
      </w:r>
      <w:r>
        <w:rPr>
          <w:rFonts w:eastAsia="仿宋"/>
          <w:bCs/>
        </w:rPr>
        <w:t>单位负责人为同一人或者存在直接控股、管理关系的不同投标人，不得参加同一合同项（包）下的招标活动</w:t>
      </w:r>
      <w:proofErr w:type="gramStart"/>
      <w:r>
        <w:rPr>
          <w:rFonts w:eastAsia="仿宋"/>
          <w:bCs/>
        </w:rPr>
        <w:t>”</w:t>
      </w:r>
      <w:proofErr w:type="gramEnd"/>
      <w:r>
        <w:rPr>
          <w:rFonts w:eastAsia="仿宋"/>
          <w:bCs/>
        </w:rPr>
        <w:t>。</w:t>
      </w:r>
    </w:p>
    <w:p w14:paraId="4722708F" w14:textId="77777777" w:rsidR="0018136D" w:rsidRDefault="0093493D">
      <w:pPr>
        <w:snapToGrid w:val="0"/>
        <w:spacing w:line="500" w:lineRule="exact"/>
        <w:ind w:firstLineChars="200" w:firstLine="560"/>
        <w:rPr>
          <w:rFonts w:eastAsia="仿宋"/>
          <w:bCs/>
        </w:rPr>
      </w:pPr>
      <w:r>
        <w:rPr>
          <w:rFonts w:eastAsia="仿宋"/>
          <w:bCs/>
        </w:rPr>
        <w:t>我单位若有违反</w:t>
      </w:r>
      <w:proofErr w:type="gramStart"/>
      <w:r>
        <w:rPr>
          <w:rFonts w:eastAsia="仿宋"/>
          <w:bCs/>
        </w:rPr>
        <w:t>本承诺</w:t>
      </w:r>
      <w:proofErr w:type="gramEnd"/>
      <w:r>
        <w:rPr>
          <w:rFonts w:eastAsia="仿宋"/>
          <w:bCs/>
        </w:rPr>
        <w:t>内容的行为，愿意承担法律责任，愿意接受相关规定做出的处罚。</w:t>
      </w:r>
    </w:p>
    <w:p w14:paraId="0F450607" w14:textId="77777777" w:rsidR="0018136D" w:rsidRDefault="0018136D">
      <w:pPr>
        <w:snapToGrid w:val="0"/>
        <w:spacing w:line="500" w:lineRule="exact"/>
        <w:ind w:firstLineChars="200" w:firstLine="560"/>
        <w:rPr>
          <w:rFonts w:eastAsia="仿宋"/>
          <w:bCs/>
        </w:rPr>
      </w:pPr>
    </w:p>
    <w:p w14:paraId="6604F97B" w14:textId="77777777" w:rsidR="0018136D" w:rsidRDefault="0018136D">
      <w:pPr>
        <w:snapToGrid w:val="0"/>
        <w:spacing w:line="500" w:lineRule="exact"/>
        <w:ind w:firstLineChars="200" w:firstLine="560"/>
        <w:rPr>
          <w:rFonts w:eastAsia="仿宋"/>
          <w:bCs/>
        </w:rPr>
      </w:pPr>
    </w:p>
    <w:p w14:paraId="67E3D3B3" w14:textId="77777777" w:rsidR="0018136D" w:rsidRDefault="0093493D">
      <w:pPr>
        <w:snapToGrid w:val="0"/>
        <w:spacing w:line="500" w:lineRule="exact"/>
        <w:ind w:firstLineChars="200" w:firstLine="560"/>
        <w:rPr>
          <w:rFonts w:eastAsia="仿宋"/>
          <w:bCs/>
        </w:rPr>
      </w:pPr>
      <w:r>
        <w:rPr>
          <w:rFonts w:eastAsia="仿宋"/>
        </w:rPr>
        <w:t>投标人</w:t>
      </w:r>
      <w:r>
        <w:rPr>
          <w:rFonts w:eastAsia="仿宋"/>
          <w:bCs/>
        </w:rPr>
        <w:t>法定代表人签字：</w:t>
      </w:r>
    </w:p>
    <w:p w14:paraId="2A3D6913" w14:textId="77777777" w:rsidR="0018136D" w:rsidRDefault="0018136D">
      <w:pPr>
        <w:snapToGrid w:val="0"/>
        <w:spacing w:line="500" w:lineRule="exact"/>
        <w:ind w:firstLineChars="200" w:firstLine="560"/>
        <w:rPr>
          <w:rFonts w:eastAsia="仿宋"/>
          <w:bCs/>
        </w:rPr>
      </w:pPr>
    </w:p>
    <w:p w14:paraId="10F4B8B9" w14:textId="77777777" w:rsidR="0018136D" w:rsidRDefault="0018136D">
      <w:pPr>
        <w:snapToGrid w:val="0"/>
        <w:spacing w:line="500" w:lineRule="exact"/>
        <w:ind w:firstLineChars="200" w:firstLine="560"/>
        <w:rPr>
          <w:rFonts w:eastAsia="仿宋"/>
          <w:bCs/>
        </w:rPr>
      </w:pPr>
    </w:p>
    <w:p w14:paraId="175F5B3D" w14:textId="77777777" w:rsidR="0018136D" w:rsidRDefault="0093493D">
      <w:pPr>
        <w:snapToGrid w:val="0"/>
        <w:spacing w:line="500" w:lineRule="exact"/>
        <w:ind w:firstLineChars="200" w:firstLine="560"/>
        <w:jc w:val="right"/>
        <w:rPr>
          <w:rFonts w:eastAsia="仿宋"/>
          <w:bCs/>
        </w:rPr>
      </w:pPr>
      <w:r>
        <w:rPr>
          <w:rFonts w:eastAsia="仿宋"/>
        </w:rPr>
        <w:t>投标人：（公章）</w:t>
      </w:r>
      <w:r>
        <w:rPr>
          <w:rFonts w:eastAsia="仿宋"/>
          <w:bCs/>
        </w:rPr>
        <w:tab/>
        <w:t xml:space="preserve">                                      </w:t>
      </w:r>
    </w:p>
    <w:p w14:paraId="403BF852" w14:textId="77777777" w:rsidR="0018136D" w:rsidRDefault="0093493D">
      <w:pPr>
        <w:snapToGrid w:val="0"/>
        <w:spacing w:line="500" w:lineRule="exact"/>
        <w:ind w:firstLineChars="200" w:firstLine="560"/>
        <w:jc w:val="right"/>
        <w:rPr>
          <w:rFonts w:eastAsia="仿宋"/>
          <w:bCs/>
        </w:rPr>
      </w:pPr>
      <w:r>
        <w:rPr>
          <w:rFonts w:eastAsia="仿宋"/>
          <w:bCs/>
        </w:rPr>
        <w:t xml:space="preserve"> </w:t>
      </w:r>
      <w:r>
        <w:rPr>
          <w:rFonts w:eastAsia="仿宋"/>
          <w:bCs/>
        </w:rPr>
        <w:t>年</w:t>
      </w:r>
      <w:r>
        <w:rPr>
          <w:rFonts w:eastAsia="仿宋"/>
          <w:bCs/>
        </w:rPr>
        <w:t xml:space="preserve">    </w:t>
      </w:r>
      <w:r>
        <w:rPr>
          <w:rFonts w:eastAsia="仿宋"/>
          <w:bCs/>
        </w:rPr>
        <w:t>月</w:t>
      </w:r>
      <w:r>
        <w:rPr>
          <w:rFonts w:eastAsia="仿宋"/>
          <w:bCs/>
        </w:rPr>
        <w:t xml:space="preserve">    </w:t>
      </w:r>
      <w:r>
        <w:rPr>
          <w:rFonts w:eastAsia="仿宋"/>
          <w:bCs/>
        </w:rPr>
        <w:t>日</w:t>
      </w:r>
    </w:p>
    <w:p w14:paraId="57B22E5D" w14:textId="77777777" w:rsidR="0018136D" w:rsidRDefault="0018136D">
      <w:pPr>
        <w:pStyle w:val="TOC1"/>
        <w:rPr>
          <w:rFonts w:eastAsia="仿宋"/>
        </w:rPr>
      </w:pPr>
    </w:p>
    <w:p w14:paraId="69A9980C" w14:textId="77777777" w:rsidR="0018136D" w:rsidRDefault="0018136D">
      <w:pPr>
        <w:ind w:firstLine="560"/>
        <w:rPr>
          <w:rFonts w:eastAsia="仿宋"/>
        </w:rPr>
      </w:pPr>
    </w:p>
    <w:p w14:paraId="2A3B04A3" w14:textId="77777777" w:rsidR="0018136D" w:rsidRDefault="0093493D">
      <w:pPr>
        <w:ind w:firstLine="560"/>
        <w:rPr>
          <w:rFonts w:eastAsia="仿宋"/>
        </w:rPr>
      </w:pPr>
      <w:r>
        <w:rPr>
          <w:rFonts w:eastAsia="仿宋"/>
        </w:rPr>
        <w:br w:type="page"/>
      </w:r>
      <w:r>
        <w:rPr>
          <w:rFonts w:eastAsia="仿宋"/>
        </w:rPr>
        <w:lastRenderedPageBreak/>
        <w:t>（六）诚信声明</w:t>
      </w:r>
    </w:p>
    <w:p w14:paraId="352DB9DB" w14:textId="77777777" w:rsidR="0018136D" w:rsidRDefault="0018136D">
      <w:pPr>
        <w:snapToGrid w:val="0"/>
        <w:spacing w:line="560" w:lineRule="exact"/>
        <w:jc w:val="center"/>
        <w:rPr>
          <w:rFonts w:eastAsia="仿宋"/>
          <w:bCs/>
        </w:rPr>
      </w:pPr>
    </w:p>
    <w:p w14:paraId="363FDBD4" w14:textId="77777777" w:rsidR="0018136D" w:rsidRDefault="0093493D">
      <w:pPr>
        <w:snapToGrid w:val="0"/>
        <w:spacing w:line="560" w:lineRule="exact"/>
        <w:jc w:val="center"/>
        <w:rPr>
          <w:rFonts w:eastAsia="仿宋"/>
          <w:bCs/>
        </w:rPr>
      </w:pPr>
      <w:r>
        <w:rPr>
          <w:rFonts w:eastAsia="仿宋"/>
          <w:bCs/>
        </w:rPr>
        <w:t>诚信声明</w:t>
      </w:r>
    </w:p>
    <w:p w14:paraId="4AE1229D" w14:textId="77777777" w:rsidR="0018136D" w:rsidRDefault="0093493D">
      <w:pPr>
        <w:snapToGrid w:val="0"/>
        <w:spacing w:line="500" w:lineRule="exact"/>
        <w:rPr>
          <w:rFonts w:eastAsia="仿宋"/>
          <w:bCs/>
        </w:rPr>
      </w:pPr>
      <w:r>
        <w:rPr>
          <w:rFonts w:eastAsia="仿宋"/>
          <w:bCs/>
        </w:rPr>
        <w:t>致：</w:t>
      </w:r>
      <w:r>
        <w:rPr>
          <w:rFonts w:eastAsia="仿宋"/>
          <w:bCs/>
          <w:u w:val="single"/>
        </w:rPr>
        <w:t xml:space="preserve">                     </w:t>
      </w:r>
      <w:r>
        <w:rPr>
          <w:rFonts w:eastAsia="仿宋"/>
          <w:bCs/>
        </w:rPr>
        <w:t>（采购人）：</w:t>
      </w:r>
    </w:p>
    <w:p w14:paraId="39F9CFA1" w14:textId="77777777" w:rsidR="0018136D" w:rsidRDefault="0093493D">
      <w:pPr>
        <w:snapToGrid w:val="0"/>
        <w:spacing w:line="500" w:lineRule="exact"/>
        <w:ind w:firstLineChars="200" w:firstLine="560"/>
        <w:rPr>
          <w:rFonts w:eastAsia="仿宋"/>
          <w:bCs/>
        </w:rPr>
      </w:pPr>
      <w:r>
        <w:rPr>
          <w:rFonts w:eastAsia="仿宋"/>
          <w:bCs/>
        </w:rPr>
        <w:t>我单位在参加</w:t>
      </w:r>
      <w:r>
        <w:rPr>
          <w:rFonts w:eastAsia="仿宋"/>
          <w:bCs/>
          <w:u w:val="single"/>
        </w:rPr>
        <w:t xml:space="preserve">           </w:t>
      </w:r>
      <w:r>
        <w:rPr>
          <w:rFonts w:eastAsia="仿宋"/>
          <w:bCs/>
        </w:rPr>
        <w:t>（项目名称）采购活动中，郑重承诺如下：</w:t>
      </w:r>
    </w:p>
    <w:p w14:paraId="3F9F3139" w14:textId="77777777" w:rsidR="0018136D" w:rsidRDefault="0093493D">
      <w:pPr>
        <w:snapToGrid w:val="0"/>
        <w:spacing w:line="500" w:lineRule="exact"/>
        <w:ind w:firstLineChars="200" w:firstLine="560"/>
        <w:rPr>
          <w:rFonts w:eastAsia="仿宋"/>
          <w:bCs/>
        </w:rPr>
      </w:pPr>
      <w:r>
        <w:rPr>
          <w:rFonts w:eastAsia="仿宋"/>
          <w:bCs/>
        </w:rPr>
        <w:t>1.</w:t>
      </w:r>
      <w:r>
        <w:rPr>
          <w:rFonts w:eastAsia="仿宋"/>
          <w:bCs/>
        </w:rPr>
        <w:t>遵循公开、公平、公正和诚实守信的原则参加本项目采购活动；</w:t>
      </w:r>
    </w:p>
    <w:p w14:paraId="59303A76" w14:textId="77777777" w:rsidR="0018136D" w:rsidRDefault="0093493D">
      <w:pPr>
        <w:snapToGrid w:val="0"/>
        <w:spacing w:line="500" w:lineRule="exact"/>
        <w:ind w:firstLineChars="200" w:firstLine="560"/>
        <w:rPr>
          <w:rFonts w:eastAsia="仿宋"/>
          <w:bCs/>
        </w:rPr>
      </w:pPr>
      <w:r>
        <w:rPr>
          <w:rFonts w:eastAsia="仿宋"/>
          <w:bCs/>
        </w:rPr>
        <w:t>2.</w:t>
      </w:r>
      <w:r>
        <w:rPr>
          <w:rFonts w:eastAsia="仿宋"/>
          <w:bCs/>
        </w:rPr>
        <w:t>所提供的一切材料都是真实、有效、合法的；</w:t>
      </w:r>
    </w:p>
    <w:p w14:paraId="2A3FAA25" w14:textId="77777777" w:rsidR="0018136D" w:rsidRDefault="0093493D">
      <w:pPr>
        <w:snapToGrid w:val="0"/>
        <w:spacing w:line="500" w:lineRule="exact"/>
        <w:ind w:firstLineChars="200" w:firstLine="560"/>
        <w:rPr>
          <w:rFonts w:eastAsia="仿宋"/>
          <w:bCs/>
        </w:rPr>
      </w:pPr>
      <w:r>
        <w:rPr>
          <w:rFonts w:eastAsia="仿宋"/>
          <w:bCs/>
        </w:rPr>
        <w:t>3.</w:t>
      </w:r>
      <w:r>
        <w:rPr>
          <w:rFonts w:eastAsia="仿宋"/>
          <w:bCs/>
        </w:rPr>
        <w:t>不与参与此次采购活动的其他投标人相互串通报价，不排挤其他投标人的公平竞争；</w:t>
      </w:r>
    </w:p>
    <w:p w14:paraId="676F08C8" w14:textId="77777777" w:rsidR="0018136D" w:rsidRDefault="0093493D">
      <w:pPr>
        <w:snapToGrid w:val="0"/>
        <w:spacing w:line="500" w:lineRule="exact"/>
        <w:ind w:firstLineChars="200" w:firstLine="560"/>
        <w:rPr>
          <w:rFonts w:eastAsia="仿宋"/>
          <w:bCs/>
        </w:rPr>
      </w:pPr>
      <w:r>
        <w:rPr>
          <w:rFonts w:eastAsia="仿宋"/>
          <w:bCs/>
        </w:rPr>
        <w:t>4.</w:t>
      </w:r>
      <w:r>
        <w:rPr>
          <w:rFonts w:eastAsia="仿宋"/>
          <w:bCs/>
        </w:rPr>
        <w:t>不向采购</w:t>
      </w:r>
      <w:proofErr w:type="gramStart"/>
      <w:r>
        <w:rPr>
          <w:rFonts w:eastAsia="仿宋"/>
          <w:bCs/>
        </w:rPr>
        <w:t>人成员</w:t>
      </w:r>
      <w:proofErr w:type="gramEnd"/>
      <w:r>
        <w:rPr>
          <w:rFonts w:eastAsia="仿宋"/>
          <w:bCs/>
        </w:rPr>
        <w:t>贿赂以牟取中标；</w:t>
      </w:r>
    </w:p>
    <w:p w14:paraId="29B0DB77" w14:textId="77777777" w:rsidR="0018136D" w:rsidRDefault="0093493D">
      <w:pPr>
        <w:snapToGrid w:val="0"/>
        <w:spacing w:line="500" w:lineRule="exact"/>
        <w:ind w:firstLineChars="200" w:firstLine="560"/>
        <w:rPr>
          <w:rFonts w:eastAsia="仿宋"/>
          <w:bCs/>
        </w:rPr>
      </w:pPr>
      <w:r>
        <w:rPr>
          <w:rFonts w:eastAsia="仿宋"/>
          <w:bCs/>
        </w:rPr>
        <w:t>5.</w:t>
      </w:r>
      <w:r>
        <w:rPr>
          <w:rFonts w:eastAsia="仿宋"/>
          <w:bCs/>
        </w:rPr>
        <w:t>不以他人名义参与此次采购活动或者以其他方式弄虚作假；</w:t>
      </w:r>
    </w:p>
    <w:p w14:paraId="00E032E9" w14:textId="77777777" w:rsidR="0018136D" w:rsidRDefault="0093493D">
      <w:pPr>
        <w:snapToGrid w:val="0"/>
        <w:spacing w:line="500" w:lineRule="exact"/>
        <w:ind w:firstLineChars="200" w:firstLine="560"/>
        <w:rPr>
          <w:rFonts w:eastAsia="仿宋"/>
          <w:bCs/>
        </w:rPr>
      </w:pPr>
      <w:r>
        <w:rPr>
          <w:rFonts w:eastAsia="仿宋"/>
          <w:bCs/>
        </w:rPr>
        <w:t>6.</w:t>
      </w:r>
      <w:proofErr w:type="gramStart"/>
      <w:r>
        <w:rPr>
          <w:rFonts w:eastAsia="仿宋"/>
          <w:bCs/>
        </w:rPr>
        <w:t>不</w:t>
      </w:r>
      <w:proofErr w:type="gramEnd"/>
      <w:r>
        <w:rPr>
          <w:rFonts w:eastAsia="仿宋"/>
          <w:bCs/>
        </w:rPr>
        <w:t>恶意压低或抬高报价；</w:t>
      </w:r>
    </w:p>
    <w:p w14:paraId="340DBD7B" w14:textId="77777777" w:rsidR="0018136D" w:rsidRDefault="0093493D">
      <w:pPr>
        <w:snapToGrid w:val="0"/>
        <w:spacing w:line="500" w:lineRule="exact"/>
        <w:ind w:firstLineChars="200" w:firstLine="560"/>
        <w:rPr>
          <w:rFonts w:eastAsia="仿宋"/>
          <w:bCs/>
        </w:rPr>
      </w:pPr>
      <w:r>
        <w:rPr>
          <w:rFonts w:eastAsia="仿宋"/>
          <w:bCs/>
        </w:rPr>
        <w:t>7.</w:t>
      </w:r>
      <w:r>
        <w:rPr>
          <w:rFonts w:eastAsia="仿宋"/>
          <w:bCs/>
        </w:rPr>
        <w:t>不在采购活动中进行虚假恶意投诉；</w:t>
      </w:r>
    </w:p>
    <w:p w14:paraId="0E2AF14D" w14:textId="77777777" w:rsidR="0018136D" w:rsidRDefault="0093493D">
      <w:pPr>
        <w:snapToGrid w:val="0"/>
        <w:spacing w:line="500" w:lineRule="exact"/>
        <w:ind w:firstLineChars="200" w:firstLine="560"/>
        <w:rPr>
          <w:rFonts w:eastAsia="仿宋"/>
          <w:bCs/>
        </w:rPr>
      </w:pPr>
      <w:r>
        <w:rPr>
          <w:rFonts w:eastAsia="仿宋"/>
          <w:bCs/>
        </w:rPr>
        <w:t>8.</w:t>
      </w:r>
      <w:r>
        <w:rPr>
          <w:rFonts w:eastAsia="仿宋"/>
          <w:bCs/>
        </w:rPr>
        <w:t>我单位一旦中标，不进行违法分包、转包，按照中标通知书要求的时间与采购人签订合同，并严格按照采购人的要求完成本次项目。</w:t>
      </w:r>
    </w:p>
    <w:p w14:paraId="2077DF3E" w14:textId="77777777" w:rsidR="0018136D" w:rsidRDefault="0093493D">
      <w:pPr>
        <w:snapToGrid w:val="0"/>
        <w:spacing w:line="500" w:lineRule="exact"/>
        <w:ind w:firstLineChars="200" w:firstLine="560"/>
        <w:rPr>
          <w:rFonts w:eastAsia="仿宋"/>
          <w:bCs/>
        </w:rPr>
      </w:pPr>
      <w:r>
        <w:rPr>
          <w:rFonts w:eastAsia="仿宋"/>
          <w:bCs/>
        </w:rPr>
        <w:t>我单位若有违反</w:t>
      </w:r>
      <w:proofErr w:type="gramStart"/>
      <w:r>
        <w:rPr>
          <w:rFonts w:eastAsia="仿宋"/>
          <w:bCs/>
        </w:rPr>
        <w:t>本承诺</w:t>
      </w:r>
      <w:proofErr w:type="gramEnd"/>
      <w:r>
        <w:rPr>
          <w:rFonts w:eastAsia="仿宋"/>
          <w:bCs/>
        </w:rPr>
        <w:t>内容的行为，愿意承担法律责任，愿意接受相关规定做出的处罚。</w:t>
      </w:r>
    </w:p>
    <w:p w14:paraId="31BC1B90" w14:textId="77777777" w:rsidR="0018136D" w:rsidRDefault="0018136D">
      <w:pPr>
        <w:snapToGrid w:val="0"/>
        <w:spacing w:line="500" w:lineRule="exact"/>
        <w:ind w:firstLineChars="200" w:firstLine="560"/>
        <w:rPr>
          <w:rFonts w:eastAsia="仿宋"/>
          <w:bCs/>
        </w:rPr>
      </w:pPr>
    </w:p>
    <w:p w14:paraId="187A30D4" w14:textId="77777777" w:rsidR="0018136D" w:rsidRDefault="0018136D">
      <w:pPr>
        <w:snapToGrid w:val="0"/>
        <w:spacing w:line="500" w:lineRule="exact"/>
        <w:ind w:firstLineChars="200" w:firstLine="560"/>
        <w:rPr>
          <w:rFonts w:eastAsia="仿宋"/>
          <w:bCs/>
        </w:rPr>
      </w:pPr>
    </w:p>
    <w:p w14:paraId="22AFF81E" w14:textId="77777777" w:rsidR="0018136D" w:rsidRDefault="0093493D">
      <w:pPr>
        <w:snapToGrid w:val="0"/>
        <w:spacing w:line="500" w:lineRule="exact"/>
        <w:ind w:firstLineChars="200" w:firstLine="560"/>
        <w:rPr>
          <w:rFonts w:eastAsia="仿宋"/>
          <w:bCs/>
        </w:rPr>
      </w:pPr>
      <w:r>
        <w:rPr>
          <w:rFonts w:eastAsia="仿宋"/>
        </w:rPr>
        <w:t>投标人</w:t>
      </w:r>
      <w:r>
        <w:rPr>
          <w:rFonts w:eastAsia="仿宋"/>
          <w:bCs/>
        </w:rPr>
        <w:t>法定代表人签字：</w:t>
      </w:r>
    </w:p>
    <w:p w14:paraId="53CE507B" w14:textId="77777777" w:rsidR="0018136D" w:rsidRDefault="0018136D">
      <w:pPr>
        <w:snapToGrid w:val="0"/>
        <w:spacing w:line="500" w:lineRule="exact"/>
        <w:ind w:firstLineChars="200" w:firstLine="560"/>
        <w:rPr>
          <w:rFonts w:eastAsia="仿宋"/>
          <w:bCs/>
        </w:rPr>
      </w:pPr>
    </w:p>
    <w:p w14:paraId="2CF25C02" w14:textId="77777777" w:rsidR="0018136D" w:rsidRDefault="0018136D">
      <w:pPr>
        <w:snapToGrid w:val="0"/>
        <w:spacing w:line="500" w:lineRule="exact"/>
        <w:ind w:firstLineChars="200" w:firstLine="560"/>
        <w:rPr>
          <w:rFonts w:eastAsia="仿宋"/>
          <w:bCs/>
        </w:rPr>
      </w:pPr>
    </w:p>
    <w:p w14:paraId="68C0884C" w14:textId="77777777" w:rsidR="0018136D" w:rsidRDefault="0093493D">
      <w:pPr>
        <w:snapToGrid w:val="0"/>
        <w:spacing w:line="500" w:lineRule="exact"/>
        <w:ind w:firstLineChars="200" w:firstLine="560"/>
        <w:jc w:val="right"/>
        <w:rPr>
          <w:rFonts w:eastAsia="仿宋"/>
          <w:bCs/>
        </w:rPr>
      </w:pPr>
      <w:r>
        <w:rPr>
          <w:rFonts w:eastAsia="仿宋"/>
        </w:rPr>
        <w:t>投标人：（公章）</w:t>
      </w:r>
      <w:r>
        <w:rPr>
          <w:rFonts w:eastAsia="仿宋"/>
          <w:bCs/>
        </w:rPr>
        <w:tab/>
        <w:t xml:space="preserve">                                      </w:t>
      </w:r>
    </w:p>
    <w:p w14:paraId="3D39C811" w14:textId="77777777" w:rsidR="0018136D" w:rsidRDefault="0093493D">
      <w:pPr>
        <w:snapToGrid w:val="0"/>
        <w:spacing w:line="500" w:lineRule="exact"/>
        <w:ind w:firstLineChars="200" w:firstLine="560"/>
        <w:jc w:val="right"/>
        <w:rPr>
          <w:rFonts w:eastAsia="仿宋"/>
          <w:bCs/>
        </w:rPr>
      </w:pPr>
      <w:r>
        <w:rPr>
          <w:rFonts w:eastAsia="仿宋"/>
          <w:bCs/>
        </w:rPr>
        <w:t xml:space="preserve"> </w:t>
      </w:r>
      <w:r>
        <w:rPr>
          <w:rFonts w:eastAsia="仿宋"/>
          <w:bCs/>
        </w:rPr>
        <w:t>年</w:t>
      </w:r>
      <w:r>
        <w:rPr>
          <w:rFonts w:eastAsia="仿宋"/>
          <w:bCs/>
        </w:rPr>
        <w:t xml:space="preserve">    </w:t>
      </w:r>
      <w:r>
        <w:rPr>
          <w:rFonts w:eastAsia="仿宋"/>
          <w:bCs/>
        </w:rPr>
        <w:t>月</w:t>
      </w:r>
      <w:r>
        <w:rPr>
          <w:rFonts w:eastAsia="仿宋"/>
          <w:bCs/>
        </w:rPr>
        <w:t xml:space="preserve">    </w:t>
      </w:r>
      <w:r>
        <w:rPr>
          <w:rFonts w:eastAsia="仿宋"/>
          <w:bCs/>
        </w:rPr>
        <w:t>日</w:t>
      </w:r>
    </w:p>
    <w:p w14:paraId="120536D6" w14:textId="77777777" w:rsidR="0018136D" w:rsidRDefault="0018136D">
      <w:pPr>
        <w:snapToGrid w:val="0"/>
        <w:spacing w:line="500" w:lineRule="exact"/>
        <w:ind w:firstLineChars="200" w:firstLine="560"/>
        <w:jc w:val="right"/>
        <w:rPr>
          <w:rFonts w:eastAsia="仿宋"/>
          <w:bCs/>
        </w:rPr>
      </w:pPr>
    </w:p>
    <w:p w14:paraId="77965C9E" w14:textId="77777777" w:rsidR="0018136D" w:rsidRDefault="0018136D">
      <w:pPr>
        <w:snapToGrid w:val="0"/>
        <w:spacing w:line="500" w:lineRule="exact"/>
        <w:ind w:firstLineChars="200" w:firstLine="560"/>
        <w:jc w:val="right"/>
        <w:rPr>
          <w:rFonts w:eastAsia="仿宋"/>
          <w:bCs/>
        </w:rPr>
      </w:pPr>
    </w:p>
    <w:p w14:paraId="765F7288" w14:textId="77777777" w:rsidR="0018136D" w:rsidRDefault="0093493D">
      <w:pPr>
        <w:pStyle w:val="2"/>
        <w:pageBreakBefore/>
        <w:numPr>
          <w:ilvl w:val="0"/>
          <w:numId w:val="4"/>
        </w:numPr>
        <w:spacing w:line="500" w:lineRule="exact"/>
        <w:rPr>
          <w:rFonts w:ascii="Times New Roman" w:eastAsia="仿宋" w:hAnsi="Times New Roman"/>
          <w:b/>
          <w:bCs/>
        </w:rPr>
      </w:pPr>
      <w:r>
        <w:rPr>
          <w:rFonts w:ascii="Times New Roman" w:eastAsia="仿宋" w:hAnsi="Times New Roman"/>
          <w:b/>
          <w:bCs/>
        </w:rPr>
        <w:lastRenderedPageBreak/>
        <w:t>其他</w:t>
      </w:r>
    </w:p>
    <w:p w14:paraId="27AD791E" w14:textId="77777777" w:rsidR="0018136D" w:rsidRDefault="0018136D">
      <w:pPr>
        <w:numPr>
          <w:ilvl w:val="255"/>
          <w:numId w:val="0"/>
        </w:numPr>
      </w:pPr>
    </w:p>
    <w:p w14:paraId="52DC77F9" w14:textId="77777777" w:rsidR="0018136D" w:rsidRDefault="0018136D">
      <w:pPr>
        <w:snapToGrid w:val="0"/>
        <w:spacing w:line="500" w:lineRule="exact"/>
        <w:ind w:firstLineChars="200" w:firstLine="560"/>
        <w:jc w:val="right"/>
        <w:rPr>
          <w:rFonts w:eastAsia="仿宋"/>
          <w:bCs/>
        </w:rPr>
      </w:pPr>
    </w:p>
    <w:p w14:paraId="6CBD02B3" w14:textId="77777777" w:rsidR="0018136D" w:rsidRDefault="0018136D">
      <w:pPr>
        <w:ind w:firstLine="560"/>
        <w:rPr>
          <w:rFonts w:eastAsia="仿宋"/>
        </w:rPr>
      </w:pPr>
    </w:p>
    <w:p w14:paraId="683C560D" w14:textId="77777777" w:rsidR="0018136D" w:rsidRDefault="0018136D">
      <w:pPr>
        <w:adjustRightInd w:val="0"/>
        <w:snapToGrid w:val="0"/>
        <w:spacing w:line="536" w:lineRule="exact"/>
        <w:rPr>
          <w:rFonts w:eastAsia="仿宋_GB2312"/>
        </w:rPr>
      </w:pPr>
    </w:p>
    <w:sectPr w:rsidR="0018136D">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6FD6" w14:textId="77777777" w:rsidR="0006180F" w:rsidRDefault="0006180F">
      <w:r>
        <w:separator/>
      </w:r>
    </w:p>
  </w:endnote>
  <w:endnote w:type="continuationSeparator" w:id="0">
    <w:p w14:paraId="387535BE" w14:textId="77777777" w:rsidR="0006180F" w:rsidRDefault="0006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b/>
        <w:bCs/>
        <w:sz w:val="21"/>
        <w:szCs w:val="21"/>
      </w:rPr>
    </w:sdtEndPr>
    <w:sdtContent>
      <w:p w14:paraId="1423015F" w14:textId="77777777" w:rsidR="0018136D" w:rsidRDefault="0093493D">
        <w:pPr>
          <w:pStyle w:val="af"/>
          <w:jc w:val="center"/>
          <w:rPr>
            <w:b/>
            <w:bCs/>
            <w:sz w:val="21"/>
            <w:szCs w:val="21"/>
          </w:rPr>
        </w:pPr>
        <w:r>
          <w:rPr>
            <w:b/>
            <w:bCs/>
            <w:sz w:val="21"/>
            <w:szCs w:val="21"/>
          </w:rPr>
          <w:fldChar w:fldCharType="begin"/>
        </w:r>
        <w:r>
          <w:rPr>
            <w:b/>
            <w:bCs/>
            <w:sz w:val="21"/>
            <w:szCs w:val="21"/>
          </w:rPr>
          <w:instrText>PAGE   \* MERGEFORMAT</w:instrText>
        </w:r>
        <w:r>
          <w:rPr>
            <w:b/>
            <w:bCs/>
            <w:sz w:val="21"/>
            <w:szCs w:val="21"/>
          </w:rPr>
          <w:fldChar w:fldCharType="separate"/>
        </w:r>
        <w:r>
          <w:rPr>
            <w:b/>
            <w:bCs/>
            <w:sz w:val="21"/>
            <w:szCs w:val="21"/>
            <w:lang w:val="zh-CN"/>
          </w:rPr>
          <w:t>2</w:t>
        </w:r>
        <w:r>
          <w:rPr>
            <w:b/>
            <w:bCs/>
            <w:sz w:val="21"/>
            <w:szCs w:val="21"/>
          </w:rPr>
          <w:fldChar w:fldCharType="end"/>
        </w:r>
      </w:p>
    </w:sdtContent>
  </w:sdt>
  <w:p w14:paraId="749B8EF5" w14:textId="77777777" w:rsidR="0018136D" w:rsidRDefault="0018136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D2D2" w14:textId="77777777" w:rsidR="0006180F" w:rsidRDefault="0006180F">
      <w:r>
        <w:separator/>
      </w:r>
    </w:p>
  </w:footnote>
  <w:footnote w:type="continuationSeparator" w:id="0">
    <w:p w14:paraId="567BAFEB" w14:textId="77777777" w:rsidR="0006180F" w:rsidRDefault="0006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8C283B"/>
    <w:multiLevelType w:val="singleLevel"/>
    <w:tmpl w:val="DF8C283B"/>
    <w:lvl w:ilvl="0">
      <w:start w:val="4"/>
      <w:numFmt w:val="decimal"/>
      <w:lvlText w:val="%1."/>
      <w:lvlJc w:val="left"/>
      <w:pPr>
        <w:tabs>
          <w:tab w:val="left" w:pos="312"/>
        </w:tabs>
      </w:pPr>
    </w:lvl>
  </w:abstractNum>
  <w:abstractNum w:abstractNumId="1" w15:restartNumberingAfterBreak="0">
    <w:nsid w:val="EA500279"/>
    <w:multiLevelType w:val="singleLevel"/>
    <w:tmpl w:val="EA500279"/>
    <w:lvl w:ilvl="0">
      <w:start w:val="1"/>
      <w:numFmt w:val="chineseCounting"/>
      <w:suff w:val="nothing"/>
      <w:lvlText w:val="（%1）"/>
      <w:lvlJc w:val="left"/>
      <w:rPr>
        <w:rFonts w:hint="eastAsia"/>
      </w:rPr>
    </w:lvl>
  </w:abstractNum>
  <w:abstractNum w:abstractNumId="2" w15:restartNumberingAfterBreak="0">
    <w:nsid w:val="14B532CB"/>
    <w:multiLevelType w:val="singleLevel"/>
    <w:tmpl w:val="14B532CB"/>
    <w:lvl w:ilvl="0">
      <w:start w:val="5"/>
      <w:numFmt w:val="chineseCounting"/>
      <w:suff w:val="nothing"/>
      <w:lvlText w:val="%1、"/>
      <w:lvlJc w:val="left"/>
      <w:rPr>
        <w:rFonts w:hint="eastAsia"/>
      </w:rPr>
    </w:lvl>
  </w:abstractNum>
  <w:abstractNum w:abstractNumId="3" w15:restartNumberingAfterBreak="0">
    <w:nsid w:val="350EE2FB"/>
    <w:multiLevelType w:val="singleLevel"/>
    <w:tmpl w:val="350EE2FB"/>
    <w:lvl w:ilvl="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B7"/>
    <w:rsid w:val="89BFD361"/>
    <w:rsid w:val="91377210"/>
    <w:rsid w:val="9BDA829B"/>
    <w:rsid w:val="9D7F33DF"/>
    <w:rsid w:val="9DFF5F60"/>
    <w:rsid w:val="9F9B0413"/>
    <w:rsid w:val="A6F5D9C3"/>
    <w:rsid w:val="AE6D605D"/>
    <w:rsid w:val="AFBDD7BC"/>
    <w:rsid w:val="AFF7A310"/>
    <w:rsid w:val="B86C0863"/>
    <w:rsid w:val="BDEFD1C8"/>
    <w:rsid w:val="BFFE0B48"/>
    <w:rsid w:val="BFFF7117"/>
    <w:rsid w:val="C71E98E7"/>
    <w:rsid w:val="C7FDD108"/>
    <w:rsid w:val="CDEB33D8"/>
    <w:rsid w:val="D79FCB79"/>
    <w:rsid w:val="DAFF7146"/>
    <w:rsid w:val="DCB7876C"/>
    <w:rsid w:val="DCF917B1"/>
    <w:rsid w:val="DF57CFBA"/>
    <w:rsid w:val="DFFF228D"/>
    <w:rsid w:val="E8EFC6A5"/>
    <w:rsid w:val="E964E321"/>
    <w:rsid w:val="EB86E7F5"/>
    <w:rsid w:val="EBF111FC"/>
    <w:rsid w:val="ED6BDC05"/>
    <w:rsid w:val="EE361314"/>
    <w:rsid w:val="EEFF7B4F"/>
    <w:rsid w:val="EFFBA132"/>
    <w:rsid w:val="F0D380BC"/>
    <w:rsid w:val="F47EDC86"/>
    <w:rsid w:val="F59E5041"/>
    <w:rsid w:val="F7CA12B8"/>
    <w:rsid w:val="F7D79E7A"/>
    <w:rsid w:val="F7DD192F"/>
    <w:rsid w:val="F7DF31E9"/>
    <w:rsid w:val="F7F73FB1"/>
    <w:rsid w:val="F99E75F7"/>
    <w:rsid w:val="F9ED9260"/>
    <w:rsid w:val="FBB67809"/>
    <w:rsid w:val="FBDE2E9F"/>
    <w:rsid w:val="FBDFD822"/>
    <w:rsid w:val="FC7B67D7"/>
    <w:rsid w:val="FD7D86FB"/>
    <w:rsid w:val="FEDA39F0"/>
    <w:rsid w:val="FEF917E4"/>
    <w:rsid w:val="FF3F9AF3"/>
    <w:rsid w:val="FF7A84AB"/>
    <w:rsid w:val="FFA3F310"/>
    <w:rsid w:val="FFAC6D8F"/>
    <w:rsid w:val="FFBFB96E"/>
    <w:rsid w:val="FFD6D819"/>
    <w:rsid w:val="FFE61BB6"/>
    <w:rsid w:val="FFFDEED3"/>
    <w:rsid w:val="FFFF01BF"/>
    <w:rsid w:val="FFFF1DB2"/>
    <w:rsid w:val="000112AC"/>
    <w:rsid w:val="0006180F"/>
    <w:rsid w:val="000801E3"/>
    <w:rsid w:val="000A0A6B"/>
    <w:rsid w:val="000B41C5"/>
    <w:rsid w:val="0018136D"/>
    <w:rsid w:val="001C3236"/>
    <w:rsid w:val="00206800"/>
    <w:rsid w:val="0025303E"/>
    <w:rsid w:val="00283592"/>
    <w:rsid w:val="00295824"/>
    <w:rsid w:val="002A48D5"/>
    <w:rsid w:val="002C01C3"/>
    <w:rsid w:val="002F1ACD"/>
    <w:rsid w:val="00342837"/>
    <w:rsid w:val="003B05C7"/>
    <w:rsid w:val="003B5608"/>
    <w:rsid w:val="003C38D2"/>
    <w:rsid w:val="003E7DAE"/>
    <w:rsid w:val="00413E47"/>
    <w:rsid w:val="004666D9"/>
    <w:rsid w:val="00513370"/>
    <w:rsid w:val="00552069"/>
    <w:rsid w:val="005B00B7"/>
    <w:rsid w:val="005B28C3"/>
    <w:rsid w:val="005B369B"/>
    <w:rsid w:val="005C62A3"/>
    <w:rsid w:val="0065006C"/>
    <w:rsid w:val="00661BD1"/>
    <w:rsid w:val="006A63A4"/>
    <w:rsid w:val="006B74E9"/>
    <w:rsid w:val="006C1001"/>
    <w:rsid w:val="007B6915"/>
    <w:rsid w:val="007D32B3"/>
    <w:rsid w:val="00891933"/>
    <w:rsid w:val="008A28FD"/>
    <w:rsid w:val="008C1E9B"/>
    <w:rsid w:val="008C2E38"/>
    <w:rsid w:val="0093493D"/>
    <w:rsid w:val="00973C1E"/>
    <w:rsid w:val="00997F9C"/>
    <w:rsid w:val="009A0A7F"/>
    <w:rsid w:val="00A00EEF"/>
    <w:rsid w:val="00A44EDA"/>
    <w:rsid w:val="00A70B87"/>
    <w:rsid w:val="00A71A46"/>
    <w:rsid w:val="00AC15F2"/>
    <w:rsid w:val="00AC4E89"/>
    <w:rsid w:val="00AD5F58"/>
    <w:rsid w:val="00AE0E36"/>
    <w:rsid w:val="00B1549F"/>
    <w:rsid w:val="00B22C9D"/>
    <w:rsid w:val="00B23373"/>
    <w:rsid w:val="00B56ED4"/>
    <w:rsid w:val="00BA1F90"/>
    <w:rsid w:val="00C412FF"/>
    <w:rsid w:val="00C4423B"/>
    <w:rsid w:val="00C8614F"/>
    <w:rsid w:val="00C9035D"/>
    <w:rsid w:val="00CA1E85"/>
    <w:rsid w:val="00CC0900"/>
    <w:rsid w:val="00CE7B22"/>
    <w:rsid w:val="00DD399D"/>
    <w:rsid w:val="00DF06AB"/>
    <w:rsid w:val="00EA1DD2"/>
    <w:rsid w:val="00EC0CC0"/>
    <w:rsid w:val="00EC6BBC"/>
    <w:rsid w:val="00F33E0D"/>
    <w:rsid w:val="00F928EC"/>
    <w:rsid w:val="00FC7B5D"/>
    <w:rsid w:val="00FD277E"/>
    <w:rsid w:val="01C13431"/>
    <w:rsid w:val="01DB1C83"/>
    <w:rsid w:val="02B63BC7"/>
    <w:rsid w:val="07762F82"/>
    <w:rsid w:val="07FF2391"/>
    <w:rsid w:val="0CAA786E"/>
    <w:rsid w:val="0D9D1B8C"/>
    <w:rsid w:val="11E92E00"/>
    <w:rsid w:val="1487626C"/>
    <w:rsid w:val="168A0107"/>
    <w:rsid w:val="16A44BEC"/>
    <w:rsid w:val="176537EF"/>
    <w:rsid w:val="1ADF0720"/>
    <w:rsid w:val="1C5175A7"/>
    <w:rsid w:val="1E7F6B4B"/>
    <w:rsid w:val="1F463A2E"/>
    <w:rsid w:val="1F7F4B91"/>
    <w:rsid w:val="1FB93326"/>
    <w:rsid w:val="20E57FD0"/>
    <w:rsid w:val="20F879A7"/>
    <w:rsid w:val="22434D5E"/>
    <w:rsid w:val="25474236"/>
    <w:rsid w:val="26926505"/>
    <w:rsid w:val="26F8762E"/>
    <w:rsid w:val="28C55B54"/>
    <w:rsid w:val="2A991A08"/>
    <w:rsid w:val="2BE7CA15"/>
    <w:rsid w:val="2CD94E8D"/>
    <w:rsid w:val="2DA220C5"/>
    <w:rsid w:val="2E4C5B33"/>
    <w:rsid w:val="2FFECC79"/>
    <w:rsid w:val="31FB2D6A"/>
    <w:rsid w:val="337B4044"/>
    <w:rsid w:val="37F64B10"/>
    <w:rsid w:val="3A133921"/>
    <w:rsid w:val="3BDBD338"/>
    <w:rsid w:val="3DCE86BA"/>
    <w:rsid w:val="3DE057E7"/>
    <w:rsid w:val="3EDE3A7A"/>
    <w:rsid w:val="3F0E4F6E"/>
    <w:rsid w:val="3F3104B7"/>
    <w:rsid w:val="3F6CDAE2"/>
    <w:rsid w:val="435460AE"/>
    <w:rsid w:val="439753CA"/>
    <w:rsid w:val="43B6BE6A"/>
    <w:rsid w:val="44E938AC"/>
    <w:rsid w:val="48705616"/>
    <w:rsid w:val="4BB92779"/>
    <w:rsid w:val="4CE239B2"/>
    <w:rsid w:val="4E7561CB"/>
    <w:rsid w:val="4F6C488E"/>
    <w:rsid w:val="4FA67BFA"/>
    <w:rsid w:val="4FF97C8A"/>
    <w:rsid w:val="54F359D5"/>
    <w:rsid w:val="55771317"/>
    <w:rsid w:val="57BA653C"/>
    <w:rsid w:val="57BF427C"/>
    <w:rsid w:val="57EBE596"/>
    <w:rsid w:val="57FA3D86"/>
    <w:rsid w:val="5991580C"/>
    <w:rsid w:val="59D91917"/>
    <w:rsid w:val="5DF748C4"/>
    <w:rsid w:val="5EFD91DD"/>
    <w:rsid w:val="5F97001F"/>
    <w:rsid w:val="5FC6D408"/>
    <w:rsid w:val="5FCF3748"/>
    <w:rsid w:val="5FFD529A"/>
    <w:rsid w:val="61FAE3AB"/>
    <w:rsid w:val="63F2772F"/>
    <w:rsid w:val="65A70F47"/>
    <w:rsid w:val="65F71D81"/>
    <w:rsid w:val="6651623B"/>
    <w:rsid w:val="676D25CB"/>
    <w:rsid w:val="6DF5E698"/>
    <w:rsid w:val="6E37150E"/>
    <w:rsid w:val="6FEC3D94"/>
    <w:rsid w:val="6FF7DF6C"/>
    <w:rsid w:val="6FFAEF01"/>
    <w:rsid w:val="6FFED097"/>
    <w:rsid w:val="6FFFE88C"/>
    <w:rsid w:val="72ABCFC0"/>
    <w:rsid w:val="74652C99"/>
    <w:rsid w:val="74EF98B4"/>
    <w:rsid w:val="75484C9B"/>
    <w:rsid w:val="75E68EC1"/>
    <w:rsid w:val="75FBADB8"/>
    <w:rsid w:val="75FFECE2"/>
    <w:rsid w:val="76DFCAFB"/>
    <w:rsid w:val="76FE21BE"/>
    <w:rsid w:val="77DFA20A"/>
    <w:rsid w:val="77F02EE0"/>
    <w:rsid w:val="77FD7445"/>
    <w:rsid w:val="77FFC19E"/>
    <w:rsid w:val="797715A1"/>
    <w:rsid w:val="7A7F5A5E"/>
    <w:rsid w:val="7B4B67CA"/>
    <w:rsid w:val="7BFD96D5"/>
    <w:rsid w:val="7CAE70E3"/>
    <w:rsid w:val="7CB50B3E"/>
    <w:rsid w:val="7CDF0099"/>
    <w:rsid w:val="7D3F70FB"/>
    <w:rsid w:val="7DC3E177"/>
    <w:rsid w:val="7DF72B10"/>
    <w:rsid w:val="7DFAE7EC"/>
    <w:rsid w:val="7EFF38D1"/>
    <w:rsid w:val="7EFF591B"/>
    <w:rsid w:val="7F5E7E4F"/>
    <w:rsid w:val="7F6F0E66"/>
    <w:rsid w:val="7F7CC3AC"/>
    <w:rsid w:val="7F7F47A3"/>
    <w:rsid w:val="7F9F8CF8"/>
    <w:rsid w:val="7FBF2D2E"/>
    <w:rsid w:val="7FF39F6B"/>
    <w:rsid w:val="7FF51F6C"/>
    <w:rsid w:val="7FFFE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10A6C"/>
  <w15:docId w15:val="{1BE6D130-0199-43F0-BBF4-810F71A9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
    <w:name w:val="heading 1"/>
    <w:basedOn w:val="a"/>
    <w:next w:val="a"/>
    <w:link w:val="10"/>
    <w:qFormat/>
    <w:pPr>
      <w:keepNext/>
      <w:tabs>
        <w:tab w:val="left" w:pos="3360"/>
      </w:tabs>
      <w:snapToGrid w:val="0"/>
      <w:spacing w:line="600" w:lineRule="atLeast"/>
      <w:jc w:val="center"/>
      <w:outlineLvl w:val="0"/>
    </w:pPr>
    <w:rPr>
      <w:rFonts w:eastAsia="方正小标宋_GBK"/>
      <w:sz w:val="32"/>
    </w:rPr>
  </w:style>
  <w:style w:type="paragraph" w:styleId="2">
    <w:name w:val="heading 2"/>
    <w:basedOn w:val="a"/>
    <w:next w:val="a"/>
    <w:link w:val="20"/>
    <w:qFormat/>
    <w:pPr>
      <w:keepNext/>
      <w:keepLines/>
      <w:adjustRightInd w:val="0"/>
      <w:snapToGrid w:val="0"/>
      <w:spacing w:line="579" w:lineRule="exact"/>
      <w:outlineLvl w:val="1"/>
    </w:pPr>
    <w:rPr>
      <w:rFonts w:ascii="仿宋_GB2312" w:eastAsia="仿宋_GB2312" w:hAnsi="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semiHidden/>
    <w:unhideWhenUsed/>
    <w:qFormat/>
    <w:pPr>
      <w:spacing w:after="120"/>
    </w:pPr>
  </w:style>
  <w:style w:type="paragraph" w:styleId="a4">
    <w:name w:val="Body Text First Indent"/>
    <w:basedOn w:val="a0"/>
    <w:uiPriority w:val="99"/>
    <w:semiHidden/>
    <w:unhideWhenUsed/>
    <w:qFormat/>
    <w:pPr>
      <w:ind w:firstLineChars="100" w:firstLine="420"/>
    </w:pPr>
  </w:style>
  <w:style w:type="paragraph" w:styleId="a6">
    <w:name w:val="Normal Indent"/>
    <w:basedOn w:val="a"/>
    <w:qFormat/>
    <w:pPr>
      <w:adjustRightInd w:val="0"/>
      <w:snapToGrid w:val="0"/>
      <w:spacing w:line="360" w:lineRule="auto"/>
      <w:ind w:firstLine="420"/>
    </w:pPr>
    <w:rPr>
      <w:sz w:val="24"/>
    </w:rPr>
  </w:style>
  <w:style w:type="paragraph" w:styleId="a7">
    <w:name w:val="annotation text"/>
    <w:basedOn w:val="a"/>
    <w:link w:val="a8"/>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Plain Text"/>
    <w:basedOn w:val="a"/>
    <w:next w:val="a"/>
    <w:link w:val="ac"/>
    <w:qFormat/>
    <w:pPr>
      <w:adjustRightInd w:val="0"/>
      <w:snapToGrid w:val="0"/>
      <w:spacing w:line="360" w:lineRule="auto"/>
    </w:pPr>
    <w:rPr>
      <w:rFonts w:ascii="宋体" w:hAnsi="Courier New"/>
      <w:sz w:val="21"/>
    </w:rPr>
  </w:style>
  <w:style w:type="paragraph" w:styleId="ad">
    <w:name w:val="Date"/>
    <w:basedOn w:val="a"/>
    <w:next w:val="a"/>
    <w:link w:val="ae"/>
    <w:uiPriority w:val="99"/>
    <w:qFormat/>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af4">
    <w:name w:val="annotation subject"/>
    <w:basedOn w:val="a7"/>
    <w:next w:val="a7"/>
    <w:link w:val="af5"/>
    <w:uiPriority w:val="99"/>
    <w:semiHidden/>
    <w:unhideWhenUsed/>
    <w:qFormat/>
    <w:rPr>
      <w:b/>
      <w:bCs/>
    </w:rPr>
  </w:style>
  <w:style w:type="table" w:styleId="af6">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semiHidden/>
    <w:unhideWhenUsed/>
    <w:qFormat/>
  </w:style>
  <w:style w:type="character" w:styleId="af8">
    <w:name w:val="Hyperlink"/>
    <w:basedOn w:val="a1"/>
    <w:uiPriority w:val="99"/>
    <w:unhideWhenUsed/>
    <w:qFormat/>
    <w:rPr>
      <w:color w:val="0563C1" w:themeColor="hyperlink"/>
      <w:u w:val="single"/>
    </w:rPr>
  </w:style>
  <w:style w:type="character" w:styleId="af9">
    <w:name w:val="annotation reference"/>
    <w:basedOn w:val="a1"/>
    <w:uiPriority w:val="99"/>
    <w:semiHidden/>
    <w:unhideWhenUsed/>
    <w:qFormat/>
    <w:rPr>
      <w:sz w:val="21"/>
      <w:szCs w:val="21"/>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10">
    <w:name w:val="标题 1 字符"/>
    <w:basedOn w:val="a1"/>
    <w:link w:val="1"/>
    <w:qFormat/>
    <w:rPr>
      <w:rFonts w:ascii="Times New Roman" w:eastAsia="方正小标宋_GBK" w:hAnsi="Times New Roman" w:cs="Times New Roman"/>
      <w:sz w:val="32"/>
      <w:szCs w:val="20"/>
    </w:rPr>
  </w:style>
  <w:style w:type="character" w:customStyle="1" w:styleId="20">
    <w:name w:val="标题 2 字符"/>
    <w:basedOn w:val="a1"/>
    <w:link w:val="2"/>
    <w:qFormat/>
    <w:rPr>
      <w:rFonts w:ascii="仿宋_GB2312" w:eastAsia="仿宋_GB2312" w:hAnsi="宋体" w:cs="Times New Roman"/>
      <w:sz w:val="28"/>
      <w:szCs w:val="20"/>
    </w:rPr>
  </w:style>
  <w:style w:type="character" w:customStyle="1" w:styleId="ac">
    <w:name w:val="纯文本 字符"/>
    <w:basedOn w:val="a1"/>
    <w:link w:val="ab"/>
    <w:qFormat/>
    <w:rPr>
      <w:rFonts w:ascii="宋体" w:eastAsia="宋体" w:hAnsi="Courier New" w:cs="Times New Roman"/>
      <w:szCs w:val="20"/>
    </w:rPr>
  </w:style>
  <w:style w:type="character" w:customStyle="1" w:styleId="ae">
    <w:name w:val="日期 字符"/>
    <w:basedOn w:val="a1"/>
    <w:link w:val="ad"/>
    <w:uiPriority w:val="99"/>
    <w:qFormat/>
    <w:rPr>
      <w:rFonts w:ascii="Times New Roman" w:eastAsia="宋体" w:hAnsi="Times New Roman" w:cs="Times New Roman"/>
      <w:sz w:val="28"/>
      <w:szCs w:val="20"/>
    </w:rPr>
  </w:style>
  <w:style w:type="character" w:customStyle="1" w:styleId="a5">
    <w:name w:val="正文文本 字符"/>
    <w:basedOn w:val="a1"/>
    <w:link w:val="a0"/>
    <w:uiPriority w:val="99"/>
    <w:semiHidden/>
    <w:qFormat/>
    <w:rPr>
      <w:rFonts w:ascii="Times New Roman" w:eastAsia="宋体" w:hAnsi="Times New Roman" w:cs="Times New Roman"/>
      <w:sz w:val="28"/>
      <w:szCs w:val="20"/>
    </w:rPr>
  </w:style>
  <w:style w:type="character" w:customStyle="1" w:styleId="af2">
    <w:name w:val="页眉 字符"/>
    <w:basedOn w:val="a1"/>
    <w:link w:val="af1"/>
    <w:uiPriority w:val="99"/>
    <w:qFormat/>
    <w:rPr>
      <w:rFonts w:ascii="Times New Roman" w:eastAsia="宋体" w:hAnsi="Times New Roman" w:cs="Times New Roman"/>
      <w:sz w:val="18"/>
      <w:szCs w:val="18"/>
    </w:rPr>
  </w:style>
  <w:style w:type="character" w:customStyle="1" w:styleId="af0">
    <w:name w:val="页脚 字符"/>
    <w:basedOn w:val="a1"/>
    <w:link w:val="af"/>
    <w:uiPriority w:val="99"/>
    <w:qFormat/>
    <w:rPr>
      <w:rFonts w:ascii="Times New Roman" w:eastAsia="宋体" w:hAnsi="Times New Roman" w:cs="Times New Roman"/>
      <w:sz w:val="18"/>
      <w:szCs w:val="18"/>
    </w:rPr>
  </w:style>
  <w:style w:type="paragraph" w:customStyle="1" w:styleId="11">
    <w:name w:val="修订1"/>
    <w:hidden/>
    <w:uiPriority w:val="99"/>
    <w:semiHidden/>
    <w:qFormat/>
    <w:rPr>
      <w:rFonts w:ascii="Times New Roman" w:eastAsia="宋体" w:hAnsi="Times New Roman" w:cs="Times New Roman"/>
      <w:kern w:val="2"/>
      <w:sz w:val="28"/>
    </w:rPr>
  </w:style>
  <w:style w:type="character" w:customStyle="1" w:styleId="a8">
    <w:name w:val="批注文字 字符"/>
    <w:basedOn w:val="a1"/>
    <w:link w:val="a7"/>
    <w:uiPriority w:val="99"/>
    <w:semiHidden/>
    <w:qFormat/>
    <w:rPr>
      <w:rFonts w:ascii="Times New Roman" w:eastAsia="宋体" w:hAnsi="Times New Roman" w:cs="Times New Roman"/>
      <w:kern w:val="2"/>
      <w:sz w:val="28"/>
    </w:rPr>
  </w:style>
  <w:style w:type="character" w:customStyle="1" w:styleId="af5">
    <w:name w:val="批注主题 字符"/>
    <w:basedOn w:val="a8"/>
    <w:link w:val="af4"/>
    <w:uiPriority w:val="99"/>
    <w:semiHidden/>
    <w:qFormat/>
    <w:rPr>
      <w:rFonts w:ascii="Times New Roman" w:eastAsia="宋体" w:hAnsi="Times New Roman" w:cs="Times New Roman"/>
      <w:b/>
      <w:bCs/>
      <w:kern w:val="2"/>
      <w:sz w:val="28"/>
    </w:rPr>
  </w:style>
  <w:style w:type="paragraph" w:customStyle="1" w:styleId="21">
    <w:name w:val="修订2"/>
    <w:hidden/>
    <w:uiPriority w:val="99"/>
    <w:semiHidden/>
    <w:qFormat/>
    <w:rPr>
      <w:rFonts w:ascii="Times New Roman" w:eastAsia="宋体" w:hAnsi="Times New Roman" w:cs="Times New Roman"/>
      <w:kern w:val="2"/>
      <w:sz w:val="28"/>
    </w:rPr>
  </w:style>
  <w:style w:type="paragraph" w:customStyle="1" w:styleId="3">
    <w:name w:val="修订3"/>
    <w:hidden/>
    <w:uiPriority w:val="99"/>
    <w:semiHidden/>
    <w:qFormat/>
    <w:rPr>
      <w:rFonts w:ascii="Times New Roman" w:eastAsia="宋体" w:hAnsi="Times New Roman" w:cs="Times New Roman"/>
      <w:kern w:val="2"/>
      <w:sz w:val="28"/>
    </w:rPr>
  </w:style>
  <w:style w:type="paragraph" w:customStyle="1" w:styleId="afa">
    <w:name w:val="图例"/>
    <w:basedOn w:val="a"/>
    <w:qFormat/>
    <w:pPr>
      <w:spacing w:before="120" w:after="120" w:line="360" w:lineRule="auto"/>
      <w:jc w:val="center"/>
    </w:pPr>
    <w:rPr>
      <w:rFonts w:eastAsia="仿宋_GB2312"/>
      <w:b/>
      <w:sz w:val="24"/>
    </w:rPr>
  </w:style>
  <w:style w:type="paragraph" w:styleId="af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6e1a1d3b-082e-44da-ab5d-231b5f07b73c</errorID>
      <errorWord>及</errorWord>
      <group>L1_Word</group>
      <groupName>字词问题</groupName>
      <ability>L2_Typo</ability>
      <abilityName>字词错误</abilityName>
      <candidateList>
        <item>及其</item>
      </candidateList>
      <explain/>
      <paraID>190B2696</paraID>
      <start>13</start>
      <end>16</end>
      <status>modified</status>
      <modifiedWord>及其</modifiedWord>
      <trackRevisions>true</trackRevisions>
    </reviewItem>
    <reviewItem>
      <errorID>9211c3f7-04e5-4775-af41-f8a6a0bfbd53</errorID>
      <errorWord>项</errorWord>
      <group>L1_Word</group>
      <groupName>字词问题</groupName>
      <ability>L2_Typo</ability>
      <abilityName>字词错误</abilityName>
      <candidateList>
        <item>项目</item>
      </candidateList>
      <explain>〈名〉事物分成的门类：服务～｜体育～｜建设～。</explain>
      <paraID>5BD3F8AB</paraID>
      <start>39</start>
      <end>42</end>
      <status>modified</status>
      <modifiedWord>项目</modifiedWord>
      <trackRevisions>true</trackRevisions>
    </reviewItem>
    <reviewItem>
      <errorID>ac0d015b-c92a-407f-a5d3-af005b1d8a7e</errorID>
      <errorWord>”</errorWord>
      <group>L1_Punc</group>
      <groupName>标点问题</groupName>
      <ability>L2_Punc</ability>
      <abilityName>标点符号检查</abilityName>
      <candidateList/>
      <explain/>
      <paraID>77B9A9FC</paraID>
      <start>7</start>
      <end>8</end>
      <status>ignored</status>
      <modifiedWord/>
      <trackRevisions>false</trackRevisions>
    </reviewItem>
    <reviewItem>
      <errorID>2817d3fc-779d-4dc8-95df-37e1b056fbf7</errorID>
      <errorWord>主要包括</errorWord>
      <group>L1_AI</group>
      <groupName>深度校对</groupName>
      <ability>L2_AI_Grammar</ability>
      <abilityName>语法纠错</abilityName>
      <candidateList>
        <item>主要</item>
      </candidateList>
      <explain/>
      <paraID>2E8FD775</paraID>
      <start>36</start>
      <end>42</end>
      <status>modified</status>
      <modifiedWord>主要</modifiedWord>
      <trackRevisions>true</trackRevisions>
    </reviewItem>
    <reviewItem>
      <errorID>9717ac6d-29bf-4c21-b843-35e2c33f84e4</errorID>
      <errorWord>、等</errorWord>
      <group>L1_Punc</group>
      <groupName>标点问题</groupName>
      <ability>L2_Punc</ability>
      <abilityName>标点符号检查</abilityName>
      <candidateList>
        <item>等</item>
      </candidateList>
      <explain>“及”“和”“等”连词前不宜使用顿号，建议删除（或使用逗号）。</explain>
      <paraID>7D6CA85E</paraID>
      <start>64</start>
      <end>67</end>
      <status>modified</status>
      <modifiedWord>等</modifiedWord>
      <trackRevisions>true</trackRevisions>
    </reviewItem>
    <reviewItem>
      <errorID>de75b0fb-144d-4494-a396-e7cd087c5924</errorID>
      <errorWord>；</errorWord>
      <group>L1_AI</group>
      <groupName>深度校对</groupName>
      <ability>L2_AI_Punc</ability>
      <abilityName>标点纠错</abilityName>
      <candidateList>
        <item>，</item>
      </candidateList>
      <explain/>
      <paraID> D5A6D15</paraID>
      <start>40</start>
      <end>42</end>
      <status>modified</status>
      <modifiedWord>，</modifiedWord>
      <trackRevisions>true</trackRevisions>
    </reviewItem>
    <reviewItem>
      <errorID>f50fc3f7-3031-4313-90ae-e10c84f790ca</errorID>
      <errorWord>实现了</errorWord>
      <group>L1_AI</group>
      <groupName>深度校对</groupName>
      <ability>L2_AI_Word</ability>
      <abilityName>字词纠错</abilityName>
      <candidateList>
        <item>实现</item>
      </candidateList>
      <explain/>
      <paraID> 4443A3B</paraID>
      <start>124</start>
      <end>129</end>
      <status>modified</status>
      <modifiedWord>实现</modifiedWord>
      <trackRevisions>true</trackRevisions>
    </reviewItem>
    <reviewItem>
      <errorID>76989747-ab42-4116-b19b-e7fa460c54df</errorID>
      <errorWord>管理</errorWord>
      <group>L1_AI</group>
      <groupName>深度校对</groupName>
      <ability>L2_AI_Punc</ability>
      <abilityName>标点纠错</abilityName>
      <candidateList>
        <item>管理。</item>
      </candidateList>
      <explain/>
      <paraID> 4443A3B</paraID>
      <start>142</start>
      <end>147</end>
      <status>modified</status>
      <modifiedWord>管理。</modifiedWord>
      <trackRevisions>true</trackRevisions>
    </reviewItem>
    <reviewItem>
      <errorID>110a14b5-c250-4e3a-b4e7-81cfeb5b8adc</errorID>
      <errorWord>规范</errorWord>
      <group>L1_AI</group>
      <groupName>深度校对</groupName>
      <ability>L2_AI_Punc</ability>
      <abilityName>标点纠错</abilityName>
      <candidateList>
        <item>规范，</item>
      </candidateList>
      <explain/>
      <paraID> 20E52CA</paraID>
      <start>81</start>
      <end>86</end>
      <status>modified</status>
      <modifiedWord>规范，</modifiedWord>
      <trackRevisions>true</trackRevisions>
    </reviewItem>
    <reviewItem>
      <errorID>6dc49d2e-ce59-453a-8bd0-3fa70d1a1ea5</errorID>
      <errorWord>明确</errorWord>
      <group>L1_AI</group>
      <groupName>深度校对</groupName>
      <ability>L2_AI_Punc</ability>
      <abilityName>标点纠错</abilityName>
      <candidateList>
        <item>，明确</item>
      </candidateList>
      <explain/>
      <paraID> D535330</paraID>
      <start>61</start>
      <end>66</end>
      <status>modified</status>
      <modifiedWord>，明确</modifiedWord>
      <trackRevisions>true</trackRevisions>
    </reviewItem>
    <reviewItem>
      <errorID>4826eb5b-54da-441f-8865-49340dfdce7d</errorID>
      <errorWord>关系</errorWord>
      <group>L1_AI</group>
      <groupName>深度校对</groupName>
      <ability>L2_AI_Punc</ability>
      <abilityName>标点纠错</abilityName>
      <candidateList>
        <item>关系。</item>
      </candidateList>
      <explain/>
      <paraID> D535330</paraID>
      <start>75</start>
      <end>80</end>
      <status>modified</status>
      <modifiedWord>关系。</modifiedWord>
      <trackRevisions>true</trackRevisions>
    </reviewItem>
    <reviewItem>
      <errorID>36518c7f-3f30-44b8-b278-a8a92e43efdd</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74CD9146</paraID>
      <start>32</start>
      <end>34</end>
      <status>unmodified</status>
      <modifiedWord/>
      <trackRevisions>false</trackRevisions>
    </reviewItem>
    <reviewItem>
      <errorID>37e43b4b-d77e-46f7-9e27-a7962402ffe6</errorID>
      <errorWord>系统地</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167048E2</paraID>
      <start>16</start>
      <end>19</end>
      <status>unmodified</status>
      <modifiedWord/>
      <trackRevisions>false</trackRevisions>
    </reviewItem>
    <reviewItem>
      <errorID>e503be55-bd18-49b9-a14c-1a9db6ed3aec</errorID>
      <errorWord>2-3天</errorWord>
      <group>L1_Word</group>
      <groupName>字词问题</groupName>
      <ability>L2_Typo</ability>
      <abilityName>字词错误</abilityName>
      <candidateList>
        <item>2～3天</item>
      </candidateList>
      <explain/>
      <paraID>590A428F</paraID>
      <start>19</start>
      <end>23</end>
      <status>unmodified</status>
      <modifiedWord/>
      <trackRevisions>false</trackRevisions>
    </reviewItem>
    <reviewItem>
      <errorID>e53be422-889f-4fb0-ae13-00bf7884ad81</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590A428F</paraID>
      <start>32</start>
      <end>35</end>
      <status>unmodified</status>
      <modifiedWord/>
      <trackRevisions>false</trackRevisions>
    </reviewItem>
    <reviewItem>
      <errorID>002c8096-2f19-452f-8e98-1a45a06ef0c1</errorID>
      <errorWord>)</errorWord>
      <group>L1_Format</group>
      <groupName>格式问题</groupName>
      <ability>L2_HalfPunc</ability>
      <abilityName>全半角检查</abilityName>
      <candidateList>
        <item>）</item>
      </candidateList>
      <explain>文本全半角错误。</explain>
      <paraID>25A5AA12</paraID>
      <start>164</start>
      <end>166</end>
      <status>modified</status>
      <modifiedWord>）</modifiedWord>
      <trackRevisions>true</trackRevisions>
    </reviewItem>
    <reviewItem>
      <errorID>e95bb3cc-3317-4561-8c52-637e6a7872ad</errorID>
      <errorWord>期</errorWord>
      <group>L1_Word</group>
      <groupName>字词问题</groupName>
      <ability>L2_Typo</ability>
      <abilityName>字词错误</abilityName>
      <candidateList>
        <item>期为</item>
      </candidateList>
      <explain/>
      <paraID>25A5AA12</paraID>
      <start>357</start>
      <end>358</end>
      <status>unmodified</status>
      <modifiedWord/>
      <trackRevisions>false</trackRevisions>
    </reviewItem>
    <reviewItem>
      <errorID>d3e94518-2a8d-4e58-ab1f-85cf496d0fcb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6F4D4367</paraID>
      <start>0</start>
      <end>6</end>
      <status>modified</status>
      <modifiedWord>（一）</modifiedWord>
      <trackRevisions>true</trackRevisions>
    </reviewItem>
    <reviewItem>
      <errorID>090dec5f-7ea5-46fb-bdbe-32c2b210b7fa</errorID>
      <errorWord>；</errorWord>
      <group>L1_Word</group>
      <groupName>字词问题</groupName>
      <ability>L2_Typo</ability>
      <abilityName>字词错误</abilityName>
      <candidateList>
        <item>；在</item>
      </candidateList>
      <explain/>
      <paraID>6070069B</paraID>
      <start>47</start>
      <end>50</end>
      <status>modified</status>
      <modifiedWord>；在</modifiedWord>
      <trackRevisions>true</trackRevisions>
    </reviewItem>
    <reviewItem>
      <errorID>d2e9dce8-92eb-40f2-a11c-20d34141d9a0</errorID>
      <errorWord>；</errorWord>
      <group>L1_Word</group>
      <groupName>字词问题</groupName>
      <ability>L2_Typo</ability>
      <abilityName>字词错误</abilityName>
      <candidateList>
        <item>；在</item>
      </candidateList>
      <explain/>
      <paraID>6F13645A</paraID>
      <start>38</start>
      <end>41</end>
      <status>modified</status>
      <modifiedWord>；在</modifiedWord>
      <trackRevisions>true</trackRevisions>
    </reviewItem>
    <reviewItem>
      <errorID>e24022a6-48d9-458e-a0ae-ca1fa13ca342</errorID>
      <errorWord>。。</errorWord>
      <group>L1_Punc</group>
      <groupName>标点问题</groupName>
      <ability>L2_Punc</ability>
      <abilityName>标点符号检查</abilityName>
      <candidateList>
        <item>。</item>
      </candidateList>
      <explain/>
      <paraID>6F13645A</paraID>
      <start>71</start>
      <end>74</end>
      <status>modified</status>
      <modifiedWord>。</modifiedWord>
      <trackRevisions>true</trackRevisions>
    </reviewItem>
    <reviewItem>
      <errorID>14d49b2f-1d46-4eac-b947-725d61c63b95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4EAB2AA7</paraID>
      <start>0</start>
      <end>6</end>
      <status>modified</status>
      <modifiedWord>（二）</modifiedWord>
      <trackRevisions>true</trackRevisions>
    </reviewItem>
    <reviewItem>
      <errorID>faafd7f0-93b3-4007-a273-7525ec85ddfe</errorID>
      <errorWord>其它</errorWord>
      <group>L1_Word</group>
      <groupName>字词问题</groupName>
      <ability>L2_Alias</ability>
      <abilityName>也作/曾用词</abilityName>
      <candidateList>
        <item>其他</item>
      </candidateList>
      <explain>词汇[其它]为不规范表述或旧称，其规范书面表述为[其他]。</explain>
      <paraID>324C2023</paraID>
      <start>47</start>
      <end>51</end>
      <status>modified</status>
      <modifiedWord>其他</modifiedWord>
      <trackRevisions>true</trackRevisions>
    </reviewItem>
    <reviewItem>
      <errorID>b2fe9fd2-d66f-46ee-a0bc-c2153329f706</errorID>
      <errorWord>项目下</errorWord>
      <group>L1_Word</group>
      <groupName>字词问题</groupName>
      <ability>L2_Typo</ability>
      <abilityName>字词错误</abilityName>
      <candidateList>
        <item>项目</item>
      </candidateList>
      <explain>〈名〉事物分成的门类：服务～｜体育～｜建设～。</explain>
      <paraID>12010A73</paraID>
      <start>33</start>
      <end>38</end>
      <status>modified</status>
      <modifiedWord>项目</modifiedWord>
      <trackRevisions>true</trackRevisions>
    </reviewItem>
    <reviewItem>
      <errorID>0115919e-b802-4217-bb5a-73e260aada47</errorID>
      <errorWord>。。</errorWord>
      <group>L1_Punc</group>
      <groupName>标点问题</groupName>
      <ability>L2_Punc</ability>
      <abilityName>标点符号检查</abilityName>
      <candidateList>
        <item>。</item>
      </candidateList>
      <explain/>
      <paraID>12010A73</paraID>
      <start>59</start>
      <end>62</end>
      <status>modified</status>
      <modifiedWord>。</modifiedWord>
      <trackRevisions>true</trackRevisions>
    </reviewItem>
    <reviewItem>
      <errorID>b791cf19-3a28-4a09-b519-2c6120a174d1</errorID>
      <errorWord>法律、法规</errorWord>
      <group>L1_Word</group>
      <groupName>字词问题</groupName>
      <ability>L2_Typo</ability>
      <abilityName>字词错误</abilityName>
      <candidateList>
        <item>法律法规</item>
      </candidateList>
      <explain/>
      <paraID>6EF08398</paraID>
      <start>3</start>
      <end>12</end>
      <status>modified</status>
      <modifiedWord>法律法规</modifiedWord>
      <trackRevisions>true</trackRevisions>
    </reviewItem>
    <reviewItem>
      <errorID>6d12807b-109f-433d-b71d-9e6543442294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2B8094B9</paraID>
      <start>18</start>
      <end>23</end>
      <status>modified</status>
      <modifiedWord>》《</modifiedWord>
      <trackRevisions>true</trackRevisions>
    </reviewItem>
    <reviewItem>
      <errorID>78a74fb1-0f64-4001-94e6-625cfc9650dc</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2B8094B9</paraID>
      <start>23</start>
      <end>54</end>
      <status>modified</status>
      <modifiedWord>中华人民共和国政府采购法实施条例</modifiedWord>
      <trackRevisions>true</trackRevisions>
    </reviewItem>
    <reviewItem>
      <errorID>2e7355fb-f506-4055-ae69-48877856b43c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55D1AE7D</paraID>
      <start>78</start>
      <end>83</end>
      <status>modified</status>
      <modifiedWord>”“</modifiedWord>
      <trackRevisions>true</trackRevisions>
    </reviewItem>
    <reviewItem>
      <errorID>39d9dd35-0cec-4b61-b3a7-a9c374e855f2</errorID>
      <errorWord>作必要</errorWord>
      <group>L1_Word</group>
      <groupName>字词问题</groupName>
      <ability>L2_Typo</ability>
      <abilityName>字词错误</abilityName>
      <candidateList>
        <item>做必要</item>
      </candidateList>
      <explain/>
      <paraID>272403A8</paraID>
      <start>14</start>
      <end>20</end>
      <status>modified</status>
      <modifiedWord>做必要</modifiedWord>
      <trackRevisions>true</trackRevisions>
    </reviewItem>
    <reviewItem>
      <errorID>7ea1bace-12fb-4bb2-8457-d62352d2749c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74BC651C</paraID>
      <start>76</start>
      <end>81</end>
      <status>modified</status>
      <modifiedWord>”“</modifiedWord>
      <trackRevisions>true</trackRevisions>
    </reviewItem>
    <reviewItem>
      <errorID>8e297806-eb3a-4d80-b9ae-e2c9180bd6a9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74BC651C</paraID>
      <start>83</start>
      <end>88</end>
      <status>modified</status>
      <modifiedWord>”“</modifiedWord>
      <trackRevisions>true</trackRevisions>
    </reviewItem>
    <reviewItem>
      <errorID>b583eefb-8982-4126-a941-24bf843b6abe</errorID>
      <errorWord>,</errorWord>
      <group>L1_Format</group>
      <groupName>格式问题</groupName>
      <ability>L2_HalfPunc</ability>
      <abilityName>全半角检查</abilityName>
      <candidateList>
        <item>，</item>
      </candidateList>
      <explain>文本全半角错误。</explain>
      <paraID>3A32C562</paraID>
      <start>28</start>
      <end>30</end>
      <status>modified</status>
      <modifiedWord>，</modifiedWord>
      <trackRevisions>true</trackRevisions>
    </reviewItem>
    <reviewItem>
      <errorID>e7ca0989-ee0e-483b-86ff-9c49ff0fb2e9</errorID>
      <errorWord>包括包括</errorWord>
      <group>L1_Word</group>
      <groupName>字词问题</groupName>
      <ability>L2_Typo</ability>
      <abilityName>字词错误</abilityName>
      <candidateList>
        <item>包括</item>
      </candidateList>
      <explain/>
      <paraID>52EF5BB6</paraID>
      <start>25</start>
      <end>31</end>
      <status>modified</status>
      <modifiedWord>包括</modifiedWord>
      <trackRevisions>true</trackRevisions>
    </reviewItem>
    <reviewItem>
      <errorID>36b87f54-da71-40d1-92cf-cac5011ae4b8</errorID>
      <errorWord>)</errorWord>
      <group>L1_Format</group>
      <groupName>格式问题</groupName>
      <ability>L2_HalfPunc</ability>
      <abilityName>全半角检查</abilityName>
      <candidateList>
        <item>）</item>
      </candidateList>
      <explain>文本全半角错误。</explain>
      <paraID>51CD40EE</paraID>
      <start>165</start>
      <end>167</end>
      <status>modified</status>
      <modifiedWord>）</modifiedWord>
      <trackRevisions>true</trackRevisions>
    </reviewItem>
    <reviewItem>
      <errorID>b57d7c34-a9fd-4acd-9ec1-a8f657676c84</errorID>
      <errorWord>期</errorWord>
      <group>L1_Word</group>
      <groupName>字词问题</groupName>
      <ability>L2_Typo</ability>
      <abilityName>字词错误</abilityName>
      <candidateList>
        <item>期为</item>
      </candidateList>
      <explain/>
      <paraID>51CD40EE</paraID>
      <start>358</start>
      <end>361</end>
      <status>modified</status>
      <modifiedWord>期为</modifiedWord>
      <trackRevisions>true</trackRevisions>
    </reviewItem>
    <reviewItem>
      <errorID>3819bc85-0f95-4d8c-8a10-a076c14373df</errorID>
      <errorWord>（</errorWord>
      <group>L1_Punc</group>
      <groupName>标点问题</groupName>
      <ability>L2_Punc</ability>
      <abilityName>标点符号检查</abilityName>
      <candidateList/>
      <explain>同一形式括号套用。</explain>
      <paraID>36457577</paraID>
      <start>51</start>
      <end>52</end>
      <status>ignored</status>
      <modifiedWord/>
      <trackRevisions>false</trackRevisions>
    </reviewItem>
    <reviewItem>
      <errorID>7aba6418-77dd-489e-a1b4-0f9fde28fdbd</errorID>
      <errorWord>）</errorWord>
      <group>L1_Punc</group>
      <groupName>标点问题</groupName>
      <ability>L2_Punc</ability>
      <abilityName>标点符号检查</abilityName>
      <candidateList/>
      <explain>同一形式括号套用。</explain>
      <paraID>36457577</paraID>
      <start>58</start>
      <end>59</end>
      <status>ignored</status>
      <modifiedWord/>
      <trackRevisions>false</trackRevisions>
    </reviewItem>
    <reviewItem>
      <errorID>6a565a0d-2d47-4245-b97a-d0eaf3146948</errorID>
      <errorWord>（</errorWord>
      <group>L1_Punc</group>
      <groupName>标点问题</groupName>
      <ability>L2_Punc</ability>
      <abilityName>标点符号检查</abilityName>
      <candidateList/>
      <explain>同一形式括号套用。</explain>
      <paraID>36457577</paraID>
      <start>86</start>
      <end>87</end>
      <status>ignored</status>
      <modifiedWord/>
      <trackRevisions>false</trackRevisions>
    </reviewItem>
    <reviewItem>
      <errorID>64d64b86-75ca-498e-93a3-231d83c2eaf6</errorID>
      <errorWord>）</errorWord>
      <group>L1_Punc</group>
      <groupName>标点问题</groupName>
      <ability>L2_Punc</ability>
      <abilityName>标点符号检查</abilityName>
      <candidateList/>
      <explain>同一形式括号套用。</explain>
      <paraID>36457577</paraID>
      <start>89</start>
      <end>90</end>
      <status>ignored</status>
      <modifiedWord/>
      <trackRevisions>false</trackRevisions>
    </reviewItem>
    <reviewItem>
      <errorID>a39d5812-942b-483d-b623-ab6d172f2281</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68E38FA8</paraID>
      <start>32</start>
      <end>35</end>
      <status>modified</status>
      <modifiedWord>但</modifiedWord>
      <trackRevisions>true</trackRevisions>
    </reviewItem>
    <reviewItem>
      <errorID>419e15fb-93c4-4ab4-b041-71a029e2b82b</errorID>
      <errorWord>系统地</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2C230F07</paraID>
      <start>16</start>
      <end>21</end>
      <status>modified</status>
      <modifiedWord>系统</modifiedWord>
      <trackRevisions>true</trackRevisions>
    </reviewItem>
    <reviewItem>
      <errorID>c1d5f854-1d11-4887-9c6b-0e874746f643</errorID>
      <errorWord>2-3天</errorWord>
      <group>L1_Word</group>
      <groupName>字词问题</groupName>
      <ability>L2_Typo</ability>
      <abilityName>字词错误</abilityName>
      <candidateList>
        <item>2～3天</item>
      </candidateList>
      <explain/>
      <paraID>35510B0A</paraID>
      <start>18</start>
      <end>22</end>
      <status>unmodified</status>
      <modifiedWord/>
      <trackRevisions>false</trackRevisions>
    </reviewItem>
    <reviewItem>
      <errorID>3822bc0b-fe56-4301-92c2-fc9b55adece0</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35510B0A</paraID>
      <start>31</start>
      <end>34</end>
      <status>unmodified</status>
      <modifiedWord/>
      <trackRevisions>false</trackRevisions>
    </reviewItem>
    <reviewItem>
      <errorID>29b291a2-ea26-45a2-8779-bdb6d8833d12</errorID>
      <errorWord>支付至</errorWord>
      <group>L1_Word</group>
      <groupName>字词问题</groupName>
      <ability>L2_Typo</ability>
      <abilityName>字词错误</abilityName>
      <candidateList>
        <item>支付</item>
      </candidateList>
      <explain/>
      <paraID>2D74AFC1</paraID>
      <start>23</start>
      <end>26</end>
      <status>unmodified</status>
      <modifiedWord/>
      <trackRevisions>false</trackRevisions>
    </reviewItem>
    <reviewItem>
      <errorID>c38fa87d-6f06-464d-876a-e3911a0c14b7</errorID>
      <errorWord>支付至</errorWord>
      <group>L1_Word</group>
      <groupName>字词问题</groupName>
      <ability>L2_Typo</ability>
      <abilityName>字词错误</abilityName>
      <candidateList>
        <item>支付</item>
      </candidateList>
      <explain/>
      <paraID>708744DE</paraID>
      <start>30</start>
      <end>33</end>
      <status>unmodified</status>
      <modifiedWord/>
      <trackRevisions>false</trackRevisions>
    </reviewItem>
    <reviewItem>
      <errorID>7316076a-f693-46b4-acc8-3d7104e0322a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43566C88</paraID>
      <start>54</start>
      <end>59</end>
      <status>modified</status>
      <modifiedWord>》《</modifiedWord>
      <trackRevisions>true</trackRevisions>
    </reviewItem>
    <reviewItem>
      <errorID>8c9551b8-4f29-4b5e-9042-f575d59a41bb</errorID>
      <errorWord>身份证代</errorWord>
      <group>L1_Word</group>
      <groupName>字词问题</groupName>
      <ability>L2_Typo</ability>
      <abilityName>字词错误</abilityName>
      <candidateList>
        <item>身份证号</item>
      </candidateList>
      <explain/>
      <paraID>1229113F</paraID>
      <start>78</start>
      <end>86</end>
      <status>modified</status>
      <modifiedWord>身份证号</modifiedWord>
      <trackRevisions>true</trackRevisions>
    </reviewItem>
    <reviewItem>
      <errorID>74348f51-8cc4-4c47-8bba-9bb756c53a11</errorID>
      <errorWord>撤消</errorWord>
      <group>L1_Word</group>
      <groupName>字词问题</groupName>
      <ability>L2_Alias</ability>
      <abilityName>也作/曾用词</abilityName>
      <candidateList>
        <item>撤销</item>
      </candidateList>
      <explain>词汇[撤消]为不规范表述或旧称，其规范书面表述为[撤销]。</explain>
      <paraID>7D0CFCAE</paraID>
      <start>1</start>
      <end>5</end>
      <status>modified</status>
      <modifiedWord>撤销</modifiedWord>
      <trackRevisions>true</trackRevisions>
    </reviewItem>
    <reviewItem>
      <errorID>9f789296-7bd6-4ec6-a3fa-9cc0ddda401c</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7D0CFCAE</paraID>
      <start>47</start>
      <end>53</end>
      <status>modified</status>
      <modifiedWord>的撤销</modifiedWord>
      <trackRevisions>true</trackRevisions>
    </reviewItem>
    <reviewItem>
      <errorID>a82a55d0-61d7-4201-87c5-9f896c03d3f6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1173B4E</paraID>
      <start>45</start>
      <end>50</end>
      <status>modified</status>
      <modifiedWord>”“</modifiedWord>
      <trackRevisions>true</trackRevisions>
    </reviewItem>
    <reviewItem>
      <errorID>24acebea-347d-44cd-a02f-c4d1f6914088</errorID>
      <errorWord>、的</errorWord>
      <group>L1_Word</group>
      <groupName>字词问题</groupName>
      <ability>L2_Typo</ability>
      <abilityName>字词错误</abilityName>
      <candidateList>
        <item>、</item>
      </candidateList>
      <explain/>
      <paraID>734ACE03</paraID>
      <start>28</start>
      <end>31</end>
      <status>modified</status>
      <modifiedWord>、</modifiedWord>
      <trackRevisions>true</trackRevisions>
    </reviewItem>
    <reviewItem>
      <errorID>166ccda2-fff4-4f2c-acb8-b2028cc5d9ee</errorID>
      <errorWord>”</errorWord>
      <group>L1_Punc</group>
      <groupName>标点问题</groupName>
      <ability>L2_Punc</ability>
      <abilityName>标点符号检查</abilityName>
      <candidateList/>
      <explain/>
      <paraID> 57A7D38</paraID>
      <start>49</start>
      <end>50</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4743-52E5-41EB-8792-B56622E5B606}">
  <ds:schemaRefs>
    <ds:schemaRef ds:uri="http://schemas.wps.cn/vas-ai-hub/contract-review"/>
  </ds:schemaRefs>
</ds:datastoreItem>
</file>

<file path=customXml/itemProps2.xml><?xml version="1.0" encoding="utf-8"?>
<ds:datastoreItem xmlns:ds="http://schemas.openxmlformats.org/officeDocument/2006/customXml" ds:itemID="{524F35B0-8155-476C-ABC5-FFB11C97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3734</Words>
  <Characters>21290</Characters>
  <Application>Microsoft Office Word</Application>
  <DocSecurity>0</DocSecurity>
  <Lines>177</Lines>
  <Paragraphs>49</Paragraphs>
  <ScaleCrop>false</ScaleCrop>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2026-02-06T07:22:00Z</dcterms:created>
  <dcterms:modified xsi:type="dcterms:W3CDTF">2026-02-06T07:22:00Z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eyJoZGlkIjoiM2JmNDMyNWI1MDg1MDI3NGM2OTk4NmQyMGQ4MDYwMzkiLCJ1c2VySWQiOiIyNjQxNDg0MTUifQ==</vt:lpwstr>
  </property>
  <property fmtid="{D5CDD505-2E9C-101B-9397-08002B2CF9AE}" pid="3" name="KSOProductBuildVer">
    <vt:lpwstr>2052-12.1.0.25225</vt:lpwstr>
  </property>
  <property fmtid="{D5CDD505-2E9C-101B-9397-08002B2CF9AE}" pid="4" name="ICV">
    <vt:lpwstr>D29A434EF8B34EB9AF0B960DA724BFDC_13</vt:lpwstr>
  </property>
</Properties>
</file>